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339AA" w14:textId="77777777" w:rsidR="00584CD2" w:rsidRDefault="00584CD2" w:rsidP="00584CD2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3507F50B" w14:textId="77777777" w:rsidR="00584CD2" w:rsidRDefault="00584CD2" w:rsidP="00584CD2">
      <w:pPr>
        <w:jc w:val="center"/>
      </w:pPr>
      <w:r>
        <w:t xml:space="preserve"> z katechezy w zakresie </w:t>
      </w:r>
      <w:r>
        <w:rPr>
          <w:b/>
          <w:u w:val="single"/>
        </w:rPr>
        <w:t>klasy VIII szkoły podstawowej</w:t>
      </w:r>
      <w:r>
        <w:t xml:space="preserve"> </w:t>
      </w:r>
    </w:p>
    <w:p w14:paraId="0D506903" w14:textId="77777777" w:rsidR="00584CD2" w:rsidRDefault="00584CD2" w:rsidP="00584CD2">
      <w:pPr>
        <w:jc w:val="center"/>
      </w:pPr>
      <w:r>
        <w:t>do programu nr AZ-2-01/18 i podręcznika nr AZ-24-01/18-RA-24/23 „Mocą Ducha Świętego przemieniamy świat”</w:t>
      </w:r>
    </w:p>
    <w:p w14:paraId="0E973AD0" w14:textId="60D94C8A" w:rsidR="00051A91" w:rsidRPr="00264D90" w:rsidRDefault="00584CD2" w:rsidP="00584CD2">
      <w:pPr>
        <w:jc w:val="center"/>
        <w:rPr>
          <w:lang w:val="pl-PL"/>
        </w:rPr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47A40E68" w14:textId="597308E2" w:rsidR="00F2148D" w:rsidRPr="00264D90" w:rsidRDefault="00F2148D" w:rsidP="00A347A8">
      <w:pPr>
        <w:jc w:val="center"/>
        <w:rPr>
          <w:bCs/>
          <w:lang w:val="pl-PL"/>
        </w:rPr>
      </w:pPr>
    </w:p>
    <w:p w14:paraId="7BC981B8" w14:textId="77777777" w:rsidR="00F2148D" w:rsidRPr="00264D90" w:rsidRDefault="00F2148D">
      <w:pPr>
        <w:rPr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872"/>
        <w:gridCol w:w="2008"/>
        <w:gridCol w:w="2010"/>
        <w:gridCol w:w="2298"/>
        <w:gridCol w:w="2039"/>
        <w:gridCol w:w="1976"/>
        <w:gridCol w:w="2496"/>
      </w:tblGrid>
      <w:tr w:rsidR="00BC1F0B" w:rsidRPr="00264D90" w14:paraId="292479B6" w14:textId="77777777" w:rsidTr="00711311">
        <w:tc>
          <w:tcPr>
            <w:tcW w:w="519" w:type="dxa"/>
            <w:vAlign w:val="center"/>
          </w:tcPr>
          <w:p w14:paraId="6B1DA7EE" w14:textId="23AAF582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Lp.</w:t>
            </w:r>
          </w:p>
        </w:tc>
        <w:tc>
          <w:tcPr>
            <w:tcW w:w="1872" w:type="dxa"/>
            <w:vAlign w:val="center"/>
          </w:tcPr>
          <w:p w14:paraId="6BC05729" w14:textId="709947E7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TEMAT</w:t>
            </w:r>
          </w:p>
        </w:tc>
        <w:tc>
          <w:tcPr>
            <w:tcW w:w="2008" w:type="dxa"/>
            <w:vAlign w:val="center"/>
          </w:tcPr>
          <w:p w14:paraId="4CDCA9EB" w14:textId="43686B4B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CELE KATECHETYCZNE</w:t>
            </w:r>
          </w:p>
        </w:tc>
        <w:tc>
          <w:tcPr>
            <w:tcW w:w="2010" w:type="dxa"/>
            <w:vAlign w:val="center"/>
          </w:tcPr>
          <w:p w14:paraId="486F771C" w14:textId="17E8F830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98" w:type="dxa"/>
            <w:vAlign w:val="center"/>
          </w:tcPr>
          <w:p w14:paraId="5F85F80B" w14:textId="77777777" w:rsidR="00BD078C" w:rsidRPr="00264D90" w:rsidRDefault="00BD078C" w:rsidP="00711311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WYMAGANIA</w:t>
            </w:r>
          </w:p>
          <w:p w14:paraId="773945BC" w14:textId="31899716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39" w:type="dxa"/>
            <w:vAlign w:val="center"/>
          </w:tcPr>
          <w:p w14:paraId="44B44D11" w14:textId="77777777" w:rsidR="00BD078C" w:rsidRPr="00264D90" w:rsidRDefault="00BD078C" w:rsidP="00711311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POSTAWY</w:t>
            </w:r>
          </w:p>
          <w:p w14:paraId="6B3531F5" w14:textId="53FD4EC1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6" w:type="dxa"/>
            <w:vAlign w:val="center"/>
          </w:tcPr>
          <w:p w14:paraId="72CA7D29" w14:textId="37C32A31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DIAGNOZOWANIE </w:t>
            </w: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96" w:type="dxa"/>
            <w:vAlign w:val="center"/>
          </w:tcPr>
          <w:p w14:paraId="5D308328" w14:textId="553658BD" w:rsidR="00BD078C" w:rsidRPr="00264D90" w:rsidRDefault="00BD078C" w:rsidP="00711311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KORELACJE Z </w:t>
            </w: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584CD2" w:rsidRPr="00264D90" w14:paraId="6B346506" w14:textId="77777777" w:rsidTr="00711311">
        <w:tc>
          <w:tcPr>
            <w:tcW w:w="519" w:type="dxa"/>
          </w:tcPr>
          <w:p w14:paraId="775E0F55" w14:textId="76A57AFA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1872" w:type="dxa"/>
          </w:tcPr>
          <w:p w14:paraId="6E7F365F" w14:textId="56371A4C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Bóg jest miłością</w:t>
            </w:r>
          </w:p>
        </w:tc>
        <w:tc>
          <w:tcPr>
            <w:tcW w:w="2008" w:type="dxa"/>
          </w:tcPr>
          <w:p w14:paraId="2155DC84" w14:textId="70FD5AF1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miłości jako najważniejszej wartości w życiu człowieka. Kształtowanie postawy miłości na wzór miłości Boga.</w:t>
            </w:r>
          </w:p>
        </w:tc>
        <w:tc>
          <w:tcPr>
            <w:tcW w:w="2010" w:type="dxa"/>
          </w:tcPr>
          <w:p w14:paraId="4296C470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Sens życia, powołania.</w:t>
            </w:r>
          </w:p>
          <w:p w14:paraId="2CFAE451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Bóg jest miłością. Przypowieść o krzewie winnym (C.10).</w:t>
            </w:r>
          </w:p>
          <w:p w14:paraId="75F96D1F" w14:textId="3015B2EC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Przypowieść o dobrym pasterzu (C.10).</w:t>
            </w:r>
          </w:p>
        </w:tc>
        <w:tc>
          <w:tcPr>
            <w:tcW w:w="2298" w:type="dxa"/>
          </w:tcPr>
          <w:p w14:paraId="4B7DC3C0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 słowo: „wartość”,</w:t>
            </w:r>
          </w:p>
          <w:p w14:paraId="32CB898C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przytacza przypowieść o krzewie winnym (C.10),</w:t>
            </w:r>
          </w:p>
          <w:p w14:paraId="45688FCF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streszcza przypowieść o dobrym pasterzu (C.10),</w:t>
            </w:r>
          </w:p>
          <w:p w14:paraId="5761CAC5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na Boga jako źródło miłości,</w:t>
            </w:r>
          </w:p>
          <w:p w14:paraId="5DACC7D9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dowodzi, na czym polega wartość Bożej miłości (C.10.2),</w:t>
            </w:r>
          </w:p>
          <w:p w14:paraId="487BB955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co to znaczy: „trwać w Chrystusie”,</w:t>
            </w:r>
          </w:p>
          <w:p w14:paraId="4D81C220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przedstawia Jezusa jako Dobrego Pasterza,</w:t>
            </w:r>
          </w:p>
          <w:p w14:paraId="7CDC2ECD" w14:textId="06013413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sposoby odkrywania powołania w świetle Bożego wezwania (C.10.5).</w:t>
            </w:r>
          </w:p>
        </w:tc>
        <w:tc>
          <w:tcPr>
            <w:tcW w:w="2039" w:type="dxa"/>
          </w:tcPr>
          <w:p w14:paraId="25FC6815" w14:textId="00671ADE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stara się żyć według wartości chrześcijańskich (A.1.d), – dziękuje Bogu za dar Jego miłości.</w:t>
            </w:r>
          </w:p>
        </w:tc>
        <w:tc>
          <w:tcPr>
            <w:tcW w:w="1976" w:type="dxa"/>
          </w:tcPr>
          <w:p w14:paraId="5F31BFF9" w14:textId="0E7E6F73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Obserwacja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w toku pracy,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dyskusja.</w:t>
            </w:r>
          </w:p>
        </w:tc>
        <w:tc>
          <w:tcPr>
            <w:tcW w:w="2496" w:type="dxa"/>
          </w:tcPr>
          <w:p w14:paraId="2386361E" w14:textId="77777777" w:rsidR="00584CD2" w:rsidRPr="00112DAA" w:rsidRDefault="00584CD2" w:rsidP="00711311">
            <w:pPr>
              <w:pStyle w:val="Inne0"/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>polski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>:</w:t>
            </w:r>
          </w:p>
          <w:p w14:paraId="6ED6EC9A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Bohaterowie,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którzy odnaleźli prawdziwy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sens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pan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Scrooge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„Opowieści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wigilijnej” Ch. Dickensa, Marek Winicjusz z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Sienkiewicza, Jacek Soplica z „Pana Tadeusza”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Mickiewicza)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bohaterów, którzy oddali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pogoni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fałszywymi wartościami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„Żona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modna” z utworu I.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Krasickiego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tytułowa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bohaterka „Balladyny” J.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Słowackiego)</w:t>
            </w:r>
          </w:p>
          <w:p w14:paraId="463FBBD8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Obrazy literackie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przywiązania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lis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„Małego Księcia”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A. de Saint-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Exupéry’ego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miłości rodzicielskiej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Kochanowskiego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do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córki),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zakochania (np. motyw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Dziadach cz. II A. Mickiewicza,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Winicjusza do Lidii w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ojczyzny (postawa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bohaterów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„Kamieni na szaniec”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Kamińskiego)</w:t>
            </w:r>
          </w:p>
          <w:p w14:paraId="16161687" w14:textId="77777777" w:rsidR="00584CD2" w:rsidRPr="00112DAA" w:rsidRDefault="00584CD2" w:rsidP="00711311">
            <w:pPr>
              <w:pStyle w:val="Inne0"/>
              <w:numPr>
                <w:ilvl w:val="0"/>
                <w:numId w:val="9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>Wiedza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 xml:space="preserve"> 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społeczeństwie:</w:t>
            </w:r>
          </w:p>
          <w:p w14:paraId="686AF057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lastRenderedPageBreak/>
              <w:t xml:space="preserve">odpowiedzialny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wspólnotę,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której żyje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natura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człowieka: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istotą społeczną;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znaczenie potrzeb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społecznych człowieka (kontaktu,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przynależności,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uznania); zasady komunikowania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wymagające podjęcia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 indywidualnej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grupowej;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podstawowe sposoby podejmowania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trudnych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sytuacji,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których należy zachować 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formy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asertywnych; sposoby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rozwiązywania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konfliktów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oraz ich zalety i wady. – Rodzina – rodzina jako grupa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społeczna;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rola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osób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starszych w rodzinie;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ważne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dla rodziny;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wpływ,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jaki rodzina wywiera na dzieci; prawa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dzieci w rodzinie</w:t>
            </w:r>
          </w:p>
          <w:p w14:paraId="4CB060A5" w14:textId="77777777" w:rsidR="00584CD2" w:rsidRPr="00584CD2" w:rsidRDefault="00584CD2" w:rsidP="00711311">
            <w:pPr>
              <w:rPr>
                <w:color w:val="231F20"/>
                <w:sz w:val="20"/>
                <w:szCs w:val="20"/>
                <w:lang w:val="pl-PL" w:eastAsia="en-US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Problemy moralne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młodzieży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nieletni wobec prawa: zachowania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związane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przemocą fizyczną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psychiczną; korzyści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zagrożenia wynikające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korzystania 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zasobów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Internetu; przemoc 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cyberprzestrzeni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i odpowiednia reakcja na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nią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człowieka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a patriotyzm 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narodowe/etniczne 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Ojczyzna: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przejawy postawy patriotycznej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młodego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dorosłego człowieka; różne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tożsamości społeczno-kulturowe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ich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współistnienie;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przejawy ksenofobii,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rasizmu, szowinizmu i antysemityzmu oraz potrzeba przeciwstawiania się tym zjawiskom – Odpowiedzialność za życie publiczne – udział obywateli w życiu publicznym – społeczeństwo obywatelskie: cnoty obywatelskie (odpowiedzialność, troska o dobro wspólne, aktywność, przed-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siębiorczość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solidarność, roztropność, tolerancja, odwaga cywilna); przykłady działań wybitnych Polaków</w:t>
            </w:r>
          </w:p>
          <w:p w14:paraId="129EA534" w14:textId="2CEF8ADA" w:rsidR="00584CD2" w:rsidRPr="00584CD2" w:rsidRDefault="00584CD2" w:rsidP="00711311">
            <w:pPr>
              <w:rPr>
                <w:color w:val="231F20"/>
                <w:sz w:val="20"/>
                <w:szCs w:val="20"/>
                <w:lang w:val="pl-PL" w:eastAsia="en-US"/>
              </w:rPr>
            </w:pP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• Język obcy nowożytny oraz język mniej-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szości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 narodowej lub etnicznej: – Słownictwo religijne: np. miłość,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świę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tość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powołanie</w:t>
            </w:r>
          </w:p>
        </w:tc>
      </w:tr>
      <w:tr w:rsidR="00584CD2" w:rsidRPr="00264D90" w14:paraId="11E64BF9" w14:textId="77777777" w:rsidTr="00711311">
        <w:tc>
          <w:tcPr>
            <w:tcW w:w="519" w:type="dxa"/>
          </w:tcPr>
          <w:p w14:paraId="54148CAB" w14:textId="50935961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2.</w:t>
            </w:r>
          </w:p>
        </w:tc>
        <w:tc>
          <w:tcPr>
            <w:tcW w:w="1872" w:type="dxa"/>
          </w:tcPr>
          <w:p w14:paraId="33654EC5" w14:textId="1AF8BC31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Będziesz miłował - przykazanie miłości Boga i bliźniego</w:t>
            </w:r>
          </w:p>
        </w:tc>
        <w:tc>
          <w:tcPr>
            <w:tcW w:w="2008" w:type="dxa"/>
          </w:tcPr>
          <w:p w14:paraId="1449A344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Zachęta do odkrywania własnego powołania w oparciu o Nowe przykazanie miłości.</w:t>
            </w:r>
          </w:p>
          <w:p w14:paraId="508B9C74" w14:textId="6809322E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wzrastania w miłości Boga i bliźniego.</w:t>
            </w:r>
          </w:p>
        </w:tc>
        <w:tc>
          <w:tcPr>
            <w:tcW w:w="2010" w:type="dxa"/>
          </w:tcPr>
          <w:p w14:paraId="16FDF385" w14:textId="43D6FDAE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Przykazanie miłości – miłość Boga i bliźniego (C.10). Nowe przykazanie miłości na podstawie – J 13,34-35 (C.10).</w:t>
            </w:r>
          </w:p>
        </w:tc>
        <w:tc>
          <w:tcPr>
            <w:tcW w:w="2298" w:type="dxa"/>
          </w:tcPr>
          <w:p w14:paraId="29CED66D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przykazanie miłości Boga</w:t>
            </w:r>
          </w:p>
          <w:p w14:paraId="7F04E1BF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bliźniego (C.10),</w:t>
            </w:r>
          </w:p>
          <w:p w14:paraId="79554788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przytacza Nowe przykazanie miłości na podstawie – J 13,34-35 (C.10), – podaje znaczenie słowa: „przykazanie”,</w:t>
            </w:r>
          </w:p>
          <w:p w14:paraId="57A62304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interpretuje przykazanie miłości Boga i bliźniego w świetle Ewangelii (C.10.1)</w:t>
            </w:r>
          </w:p>
          <w:p w14:paraId="1B9A3EFA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kryteria miłości,</w:t>
            </w:r>
          </w:p>
          <w:p w14:paraId="277405F1" w14:textId="076EAD3A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nowe przykazanie miłości.</w:t>
            </w:r>
          </w:p>
        </w:tc>
        <w:tc>
          <w:tcPr>
            <w:tcW w:w="2039" w:type="dxa"/>
          </w:tcPr>
          <w:p w14:paraId="2914B31D" w14:textId="78D2C992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okazuje szacunek wobec siebie i innych (A.1.c), – stara się żyć według wartości chrześcijańskich (A.1.d), – wspiera akcje pomocy potrzebującym (E.1.f).</w:t>
            </w:r>
          </w:p>
        </w:tc>
        <w:tc>
          <w:tcPr>
            <w:tcW w:w="1976" w:type="dxa"/>
          </w:tcPr>
          <w:p w14:paraId="1A281ABB" w14:textId="498BE2DF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Ocena pracy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uczniów,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praca domowa.</w:t>
            </w:r>
          </w:p>
        </w:tc>
        <w:tc>
          <w:tcPr>
            <w:tcW w:w="2496" w:type="dxa"/>
          </w:tcPr>
          <w:p w14:paraId="3BBE4C45" w14:textId="77777777" w:rsidR="00584CD2" w:rsidRPr="00112DAA" w:rsidRDefault="00584CD2" w:rsidP="00711311">
            <w:pPr>
              <w:pStyle w:val="Inne0"/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584CD2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polski:</w:t>
            </w:r>
          </w:p>
          <w:p w14:paraId="0E80CFFB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Bohaterowie,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którzy odnaleźli prawdziwy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sens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pan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Scrooge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„Opowieści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wigilijnej” Ch. Dickensa, Marek Winicjusz z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Sienkiewicza, Jacek Soplica z „Pana Tadeusza”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Mickiewicza)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bohaterów, którzy oddali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pogoni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fałszywymi wartościami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„Żona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modna” z utworu I.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Krasickiego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tytułowa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bohaterka „Balladyny” J.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Słowackiego)</w:t>
            </w:r>
          </w:p>
          <w:p w14:paraId="7EB78CA6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Obrazy literackie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przywiązania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lis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„Małego Księcia”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A. de Saint-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Exupéry’ego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miłości rodzicielskiej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Kochanowskiego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do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córki),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zakochania (np. motyw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Dziadach cz. II A. Mickiewicza,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Winicjusza do Lidii w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ojczyzny (postawa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bohaterów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„Kamieni na szaniec”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Kamińskiego)</w:t>
            </w:r>
          </w:p>
          <w:p w14:paraId="629BAC8C" w14:textId="77777777" w:rsidR="00584CD2" w:rsidRPr="00112DAA" w:rsidRDefault="00584CD2" w:rsidP="00711311">
            <w:pPr>
              <w:pStyle w:val="Inne0"/>
              <w:numPr>
                <w:ilvl w:val="0"/>
                <w:numId w:val="9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>Wiedza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 xml:space="preserve"> 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społeczeństwie:</w:t>
            </w:r>
          </w:p>
          <w:p w14:paraId="09375499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odpowiedzialny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wspólnotę,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której żyje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natura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człowieka: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istotą społeczną;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znaczenie potrzeb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społecznych człowieka (kontaktu,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przynależności,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uznania); zasady komunikowania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wymagające podjęcia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 indywidualnej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grupowej;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podstawowe sposoby podejmowania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trudnych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sytuacji,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których należy zachować 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formy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asertywnych; sposoby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rozwiązywania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konfliktów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oraz ich zalety i wady. – Rodzina – rodzina jako grupa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społeczna;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rola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osób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starszych w rodzinie;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ważne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dla rodziny;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wpływ,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jaki rodzina wywiera na dzieci; prawa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dzieci w rodzinie</w:t>
            </w:r>
          </w:p>
          <w:p w14:paraId="2AB52DFA" w14:textId="77777777" w:rsidR="00584CD2" w:rsidRPr="00584CD2" w:rsidRDefault="00584CD2" w:rsidP="00711311">
            <w:pPr>
              <w:rPr>
                <w:color w:val="231F20"/>
                <w:sz w:val="20"/>
                <w:szCs w:val="20"/>
                <w:lang w:val="pl-PL" w:eastAsia="en-US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lastRenderedPageBreak/>
              <w:t xml:space="preserve">– Problemy moralne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młodzieży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nieletni wobec prawa: zachowania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związane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przemocą fizyczną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psychiczną; korzyści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zagrożenia wynikające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korzystania 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zasobów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Internetu; przemoc 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cyberprzestrzeni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i odpowiednia reakcja na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nią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człowieka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a patriotyzm 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narodowe/etniczne 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Ojczyzna: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przejawy postawy patriotycznej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młodego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dorosłego człowieka; różne tożsamości społeczno-kulturowe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ich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współistnienie;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przejawy ksenofobii,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rasizmu, szowinizmu i antysemityzmu oraz potrzeba przeciwstawiania się tym zjawiskom – Odpowiedzialność za życie publiczne – udział obywateli w życiu publicznym – społeczeństwo obywatelskie: cnoty obywatelskie (odpowiedzialność, troska o dobro wspólne, aktywność, przed-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siębiorczość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solidarność, roztropność, tolerancja, odwaga cywilna); przykłady działań wybitnych Polaków</w:t>
            </w:r>
          </w:p>
          <w:p w14:paraId="0F963E72" w14:textId="03B192BC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• Język obcy nowożytny oraz język mniej-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szości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 narodowej lub etnicznej: – Słownictwo religijne: np. miłość,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świę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tość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powołanie</w:t>
            </w:r>
          </w:p>
        </w:tc>
      </w:tr>
      <w:tr w:rsidR="00584CD2" w:rsidRPr="00264D90" w14:paraId="4F205672" w14:textId="77777777" w:rsidTr="00711311">
        <w:tc>
          <w:tcPr>
            <w:tcW w:w="519" w:type="dxa"/>
          </w:tcPr>
          <w:p w14:paraId="4AFD378B" w14:textId="76F855FF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3.</w:t>
            </w:r>
          </w:p>
        </w:tc>
        <w:tc>
          <w:tcPr>
            <w:tcW w:w="1872" w:type="dxa"/>
          </w:tcPr>
          <w:p w14:paraId="6F48B027" w14:textId="535855ED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Miłość, ale jedna - prawdziwe powołanie do miłości</w:t>
            </w:r>
          </w:p>
        </w:tc>
        <w:tc>
          <w:tcPr>
            <w:tcW w:w="2008" w:type="dxa"/>
          </w:tcPr>
          <w:p w14:paraId="66D938D8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Zachęta do odkrywania własnego powołania w oparciu o Nowe przykazanie miłości.</w:t>
            </w:r>
          </w:p>
          <w:p w14:paraId="529AAE25" w14:textId="3666A55D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wzrastania w miłości do Boga i bliźniego.</w:t>
            </w:r>
          </w:p>
        </w:tc>
        <w:tc>
          <w:tcPr>
            <w:tcW w:w="2010" w:type="dxa"/>
          </w:tcPr>
          <w:p w14:paraId="1317A387" w14:textId="1AE2B408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Owoce miłości. Bóg powołuje człowieka do świętości, czyli powołanie do miłości (C.10).</w:t>
            </w:r>
          </w:p>
        </w:tc>
        <w:tc>
          <w:tcPr>
            <w:tcW w:w="2298" w:type="dxa"/>
          </w:tcPr>
          <w:p w14:paraId="0621692E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owoce prawdziwej miłości,</w:t>
            </w:r>
          </w:p>
          <w:p w14:paraId="4ACCCE1F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co jest warunkiem trwania w miłości,</w:t>
            </w:r>
          </w:p>
          <w:p w14:paraId="2E0C4EE2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że Bóg powołuje człowieka do świętości (C.10),</w:t>
            </w:r>
          </w:p>
          <w:p w14:paraId="293B02DA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 słowo: „powołanie”,</w:t>
            </w:r>
          </w:p>
          <w:p w14:paraId="57E93B5D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że powołanie do świętości realizuje się przez miłość (C.10), – wskazuje na Jezusa jako na Tego, który w pełni realizował prawdziwą miłość,</w:t>
            </w:r>
          </w:p>
          <w:p w14:paraId="0CE91C9B" w14:textId="29973448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sposoby odkrywania powołania w świetle Bożego wezwania (C.10.5).</w:t>
            </w:r>
          </w:p>
        </w:tc>
        <w:tc>
          <w:tcPr>
            <w:tcW w:w="2039" w:type="dxa"/>
          </w:tcPr>
          <w:p w14:paraId="687057C7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pogłębia postawę służby (C.10.b),</w:t>
            </w:r>
          </w:p>
          <w:p w14:paraId="65FB2060" w14:textId="38E45A64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 się o rozeznanie swojego powołania (C.10.c).</w:t>
            </w:r>
          </w:p>
        </w:tc>
        <w:tc>
          <w:tcPr>
            <w:tcW w:w="1976" w:type="dxa"/>
          </w:tcPr>
          <w:p w14:paraId="6E15FA4F" w14:textId="2B6C73CA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uczniów, obserwacja uczniów w czasie pracy.</w:t>
            </w:r>
          </w:p>
        </w:tc>
        <w:tc>
          <w:tcPr>
            <w:tcW w:w="2496" w:type="dxa"/>
          </w:tcPr>
          <w:p w14:paraId="4E56F1A4" w14:textId="77777777" w:rsidR="00584CD2" w:rsidRPr="00112DAA" w:rsidRDefault="00584CD2" w:rsidP="00711311">
            <w:pPr>
              <w:pStyle w:val="Inne0"/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584CD2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polski:</w:t>
            </w:r>
          </w:p>
          <w:p w14:paraId="7880F505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Bohaterowie,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którzy odnaleźli prawdziwy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sens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pan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Scrooge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„Opowieści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wigilijnej” Ch. Dickensa, Marek Winicjusz z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Sienkiewicza, Jacek Soplica z „Pana Tadeusza”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Mickiewicza)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bohaterów, którzy oddali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pogoni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fałszywymi wartościami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„Żona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modna” z utworu I.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Krasickiego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tytułowa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bohaterka „Balladyny” J.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Słowackiego)</w:t>
            </w:r>
          </w:p>
          <w:p w14:paraId="0644B5DC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Obrazy literackie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przywiązania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lis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„Małego Księcia”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A. de Saint-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Exupéry’ego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miłości rodzicielskiej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Kochanowskiego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do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córki),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zakochania (np. motyw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Dziadach cz. II A. Mickiewicza,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Winicjusza do Lidii w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ojczyzny (postawa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bohaterów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„Kamieni na szaniec”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Kamińskiego)</w:t>
            </w:r>
          </w:p>
          <w:p w14:paraId="150161E9" w14:textId="77777777" w:rsidR="00584CD2" w:rsidRPr="00112DAA" w:rsidRDefault="00584CD2" w:rsidP="00711311">
            <w:pPr>
              <w:pStyle w:val="Inne0"/>
              <w:numPr>
                <w:ilvl w:val="0"/>
                <w:numId w:val="9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>Wiedza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 xml:space="preserve"> 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społeczeństwie:</w:t>
            </w:r>
          </w:p>
          <w:p w14:paraId="7115E8D4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odpowiedzialny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wspólnotę,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której żyje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natura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człowieka: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istotą społeczną;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znaczenie potrzeb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społecznych człowieka (kontaktu,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przynależności,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uznania); zasady komunikowania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wymagające podjęcia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lastRenderedPageBreak/>
              <w:t xml:space="preserve">indywidualnej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grupowej;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podstawowe sposoby podejmowania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trudnych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sytuacji,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których należy zachować 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formy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asertywnych; sposoby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rozwiązywania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konfliktów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oraz ich zalety i wady. – Rodzina – rodzina jako grupa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społeczna;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rola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osób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starszych w rodzinie;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ważne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dla rodziny;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wpływ,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jaki rodzina wywiera na dzieci; prawa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dzieci w rodzinie</w:t>
            </w:r>
          </w:p>
          <w:p w14:paraId="70920E44" w14:textId="77777777" w:rsidR="00584CD2" w:rsidRPr="00584CD2" w:rsidRDefault="00584CD2" w:rsidP="00711311">
            <w:pPr>
              <w:rPr>
                <w:color w:val="231F20"/>
                <w:sz w:val="20"/>
                <w:szCs w:val="20"/>
                <w:lang w:val="pl-PL" w:eastAsia="en-US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Problemy moralne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młodzieży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nieletni wobec prawa: zachowania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związane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przemocą fizyczną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psychiczną; korzyści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zagrożenia wynikające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korzystania 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zasobów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Internetu; przemoc 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cyberprzestrzeni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i odpowiednia reakcja na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nią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człowieka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a patriotyzm 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narodowe/etniczne 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Ojczyzna: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przejawy postawy patriotycznej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młodego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dorosłego człowieka; różne tożsamości społeczno-kulturowe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ich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współistnienie;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przejawy ksenofobii,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rasizmu, szowinizmu i antysemityzmu oraz potrzeba przeciwstawiania się tym zjawiskom – Odpowiedzialność za życie publiczne – udział </w:t>
            </w:r>
            <w:r w:rsidRPr="00584CD2">
              <w:rPr>
                <w:color w:val="231F20"/>
                <w:sz w:val="20"/>
                <w:szCs w:val="20"/>
                <w:lang w:val="pl-PL" w:eastAsia="en-US"/>
              </w:rPr>
              <w:lastRenderedPageBreak/>
              <w:t xml:space="preserve">obywateli w życiu publicznym – społeczeństwo obywatelskie: cnoty obywatelskie (odpowiedzialność, troska o dobro wspólne, aktywność, przed-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siębiorczość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solidarność, roztropność, tolerancja, odwaga cywilna); przykłady działań wybitnych Polaków</w:t>
            </w:r>
          </w:p>
          <w:p w14:paraId="5C309711" w14:textId="2E3A2D48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• Język obcy nowożytny oraz język mniej-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szości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 narodowej lub etnicznej: – Słownictwo religijne: np. miłość,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świę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tość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powołanie</w:t>
            </w:r>
          </w:p>
        </w:tc>
      </w:tr>
      <w:tr w:rsidR="00584CD2" w:rsidRPr="00264D90" w14:paraId="7932E398" w14:textId="77777777" w:rsidTr="00711311">
        <w:tc>
          <w:tcPr>
            <w:tcW w:w="519" w:type="dxa"/>
          </w:tcPr>
          <w:p w14:paraId="26A12324" w14:textId="4098CF83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4.</w:t>
            </w:r>
          </w:p>
        </w:tc>
        <w:tc>
          <w:tcPr>
            <w:tcW w:w="1872" w:type="dxa"/>
          </w:tcPr>
          <w:p w14:paraId="0ECDD9BF" w14:textId="7EE552CA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Świętość w różnych formach życia</w:t>
            </w:r>
          </w:p>
        </w:tc>
        <w:tc>
          <w:tcPr>
            <w:tcW w:w="2008" w:type="dxa"/>
          </w:tcPr>
          <w:p w14:paraId="2305CCB0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dążenia do świętości w różnych formach życia.</w:t>
            </w:r>
          </w:p>
          <w:p w14:paraId="0A273AAC" w14:textId="308A3063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wzrastania w miłości do Boga i bliźniego.</w:t>
            </w:r>
          </w:p>
        </w:tc>
        <w:tc>
          <w:tcPr>
            <w:tcW w:w="2010" w:type="dxa"/>
          </w:tcPr>
          <w:p w14:paraId="1E029A80" w14:textId="406F2580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Powołanie w Kościele, czyli świętość w różnych formach życia (C.10).</w:t>
            </w:r>
          </w:p>
        </w:tc>
        <w:tc>
          <w:tcPr>
            <w:tcW w:w="2298" w:type="dxa"/>
          </w:tcPr>
          <w:p w14:paraId="02FE69AF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znaczenie terminu „świętość”,</w:t>
            </w:r>
          </w:p>
          <w:p w14:paraId="75290B4E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różne formy życia, – omawia różne formy powołania w świetle Ewangelii (C.10.4), – charakteryzuje najważniejsze wspólnoty w życiu człowieka (E.1.1),</w:t>
            </w:r>
          </w:p>
          <w:p w14:paraId="64EDD4F3" w14:textId="42A39A09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przedstawia, na czym polega uczestnictwo w życiu różnych wspólnot Kościoła, narodu, rodziny, grupy szkolnej i koleżeńskiej (E.1.2).</w:t>
            </w:r>
          </w:p>
        </w:tc>
        <w:tc>
          <w:tcPr>
            <w:tcW w:w="2039" w:type="dxa"/>
          </w:tcPr>
          <w:p w14:paraId="3110CE0E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dąży do szczęścia własnego i bliźniego (A.1.e),</w:t>
            </w:r>
          </w:p>
          <w:p w14:paraId="6CBDAAA7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rozwija własne talenty</w:t>
            </w:r>
          </w:p>
          <w:p w14:paraId="4348B204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zdolności (C.10.a),</w:t>
            </w:r>
          </w:p>
          <w:p w14:paraId="56E22C47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modli się o nowe powołania kapłańskie i zakonne, a także dobre powołania do małżeństwa (C.10.d),</w:t>
            </w:r>
          </w:p>
          <w:p w14:paraId="130F4DD0" w14:textId="3DC97E0E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troszczy się o dobro Ojczyzny (E.1.h).</w:t>
            </w:r>
          </w:p>
        </w:tc>
        <w:tc>
          <w:tcPr>
            <w:tcW w:w="1976" w:type="dxa"/>
          </w:tcPr>
          <w:p w14:paraId="4D28EEBE" w14:textId="75F5A5E4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domowej, dyskusja, obserwacja.</w:t>
            </w:r>
          </w:p>
        </w:tc>
        <w:tc>
          <w:tcPr>
            <w:tcW w:w="2496" w:type="dxa"/>
          </w:tcPr>
          <w:p w14:paraId="4FF5B42C" w14:textId="77777777" w:rsidR="00584CD2" w:rsidRPr="00112DAA" w:rsidRDefault="00584CD2" w:rsidP="00711311">
            <w:pPr>
              <w:pStyle w:val="Inne0"/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</w:t>
            </w:r>
            <w:r w:rsidRPr="00584CD2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polski:</w:t>
            </w:r>
          </w:p>
          <w:p w14:paraId="200DDE98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Bohaterowie,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którzy odnaleźli prawdziwy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sens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pan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Scrooge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„Opowieści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wigilijnej” Ch. Dickensa, Marek Winicjusz z 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Sienkiewicza, Jacek Soplica z „Pana Tadeusza”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Mickiewicza)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bohaterów, którzy oddali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pogoni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fałszywymi wartościami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„Żona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modna” z utworu I.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Krasickiego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lub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tytułowa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bohaterka „Balladyny” J.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Słowackiego)</w:t>
            </w:r>
          </w:p>
          <w:p w14:paraId="4F212231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Obrazy literackie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różnych 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przywiązania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(np. lis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„Małego Księcia”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A. de Saint-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Exupéry’ego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miłości rodzicielskiej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(np.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Kochanowskiego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do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córki),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zakochania (np. motyw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Dziadach cz. II A. Mickiewicza,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Winicjusza do Lidii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lastRenderedPageBreak/>
              <w:t xml:space="preserve">„Quo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vadis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” H. Sienkiewicza),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ojczyzny (postawa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bohaterów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„Kamieni na szaniec” A.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Kamińskiego)</w:t>
            </w:r>
          </w:p>
          <w:p w14:paraId="45299BC0" w14:textId="77777777" w:rsidR="00584CD2" w:rsidRPr="00112DAA" w:rsidRDefault="00584CD2" w:rsidP="00711311">
            <w:pPr>
              <w:pStyle w:val="Inne0"/>
              <w:numPr>
                <w:ilvl w:val="0"/>
                <w:numId w:val="9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>Wiedza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en-US" w:eastAsia="en-US"/>
              </w:rPr>
              <w:t xml:space="preserve"> 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społeczeństwie:</w:t>
            </w:r>
          </w:p>
          <w:p w14:paraId="6848E871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odpowiedzialny za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wspólnotę,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której żyje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natura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człowieka: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istotą społeczną;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znaczenie potrzeb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społecznych człowieka (kontaktu,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przynależności,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uznania); zasady komunikowania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się;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wymagające podjęcia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 indywidualnej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grupowej;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podstawowe sposoby podejmowania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decyzji;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trudnych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społecznie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sytuacji,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których należy zachować się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formy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zachowań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asertywnych; sposoby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rozwiązywania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konfliktów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oraz ich zalety i wady. – Rodzina – rodzina jako grupa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społeczna;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rola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osób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starszych w rodzinie;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ważne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dla rodziny;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wpływ,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jaki rodzina wywiera na dzieci; prawa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dzieci w rodzinie</w:t>
            </w:r>
          </w:p>
          <w:p w14:paraId="500A3322" w14:textId="77777777" w:rsidR="00584CD2" w:rsidRPr="00584CD2" w:rsidRDefault="00584CD2" w:rsidP="00711311">
            <w:pPr>
              <w:rPr>
                <w:color w:val="231F20"/>
                <w:sz w:val="20"/>
                <w:szCs w:val="20"/>
                <w:lang w:val="pl-PL" w:eastAsia="en-US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Problemy moralne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młodzieży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nieletni wobec prawa: zachowania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związane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przemocą fizyczną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psychiczną; korzyści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zagrożenia wynikające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z korzystania z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zasobów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Internetu; przemoc 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cyberprzestrzeni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i odpowiednia reakcja na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nią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człowieka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a patriotyzm –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narodowe/etniczne 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Ojczyzna: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przejawy postawy patriotycznej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młodego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dorosłego człowieka; różne tożsamości społeczno-kulturowe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i ich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współistnienie;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przejawy ksenofobii,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rasizmu, szowinizmu i antysemityzmu oraz potrzeba przeciwstawiania się tym zjawiskom – Odpowiedzialność za życie publiczne – udział obywateli w życiu publicznym – społeczeństwo obywatelskie: cnoty obywatelskie (odpowiedzialność, troska o dobro wspólne, aktywność, przed-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siębiorczość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solidarność, roztropność, tolerancja, odwaga cywilna); przykłady działań wybitnych Polaków</w:t>
            </w:r>
          </w:p>
          <w:p w14:paraId="365BC21F" w14:textId="32587166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• Język obcy nowożytny oraz język mniej-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szości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 narodowej lub etnicznej: – Słownictwo religijne: np. miłość,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świę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 xml:space="preserve">- </w:t>
            </w:r>
            <w:proofErr w:type="spellStart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tość</w:t>
            </w:r>
            <w:proofErr w:type="spellEnd"/>
            <w:r w:rsidRPr="00584CD2">
              <w:rPr>
                <w:color w:val="231F20"/>
                <w:sz w:val="20"/>
                <w:szCs w:val="20"/>
                <w:lang w:val="pl-PL" w:eastAsia="en-US"/>
              </w:rPr>
              <w:t>, powołanie</w:t>
            </w:r>
          </w:p>
        </w:tc>
      </w:tr>
      <w:tr w:rsidR="00584CD2" w:rsidRPr="00264D90" w14:paraId="092CD6DB" w14:textId="77777777" w:rsidTr="00711311">
        <w:tc>
          <w:tcPr>
            <w:tcW w:w="519" w:type="dxa"/>
          </w:tcPr>
          <w:p w14:paraId="3052313C" w14:textId="416CA9F8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5.</w:t>
            </w:r>
          </w:p>
        </w:tc>
        <w:tc>
          <w:tcPr>
            <w:tcW w:w="1872" w:type="dxa"/>
          </w:tcPr>
          <w:p w14:paraId="5C379DBE" w14:textId="3EA60C97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Ludzie modlitwy w Starym Testamencie</w:t>
            </w:r>
          </w:p>
        </w:tc>
        <w:tc>
          <w:tcPr>
            <w:tcW w:w="2008" w:type="dxa"/>
          </w:tcPr>
          <w:p w14:paraId="7109F011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modlitwy jako potrzeby i powinności w życiu człowieka wierzącego.</w:t>
            </w:r>
          </w:p>
          <w:p w14:paraId="5CAB5EC9" w14:textId="254BB350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Zachęta do pogłębienia relacji z Bogiem poprzez modlitwę.</w:t>
            </w:r>
          </w:p>
        </w:tc>
        <w:tc>
          <w:tcPr>
            <w:tcW w:w="2010" w:type="dxa"/>
          </w:tcPr>
          <w:p w14:paraId="642AD6B5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Biblijne wzory modlitwy (D.2). Rodzaje, formy i postawy modlitwy (D.1).</w:t>
            </w:r>
          </w:p>
          <w:p w14:paraId="356019EA" w14:textId="5A7BC501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Ludzie modlitwy w Starym Testamencie (D.2).</w:t>
            </w:r>
          </w:p>
        </w:tc>
        <w:tc>
          <w:tcPr>
            <w:tcW w:w="2298" w:type="dxa"/>
          </w:tcPr>
          <w:p w14:paraId="59419CBD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biblijne wzory modlitwy (D.2),</w:t>
            </w:r>
          </w:p>
          <w:p w14:paraId="4526F5A5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rodzaje, formy i postawy modlitwy (D.1),</w:t>
            </w:r>
          </w:p>
          <w:p w14:paraId="02AAA5DE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 znaczenie modlitwy</w:t>
            </w:r>
          </w:p>
          <w:p w14:paraId="67A9F0D7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(B.1.2),</w:t>
            </w:r>
          </w:p>
          <w:p w14:paraId="7D8954FA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wyjaśnia, że modlitwa do Boga jest podstawowym zadaniem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chrześcijanina (B.1.2),</w:t>
            </w:r>
          </w:p>
          <w:p w14:paraId="42CEF821" w14:textId="188DE8BE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przedstawia rodzaje, formy i postawy modlitwy (D.1.3).</w:t>
            </w:r>
          </w:p>
        </w:tc>
        <w:tc>
          <w:tcPr>
            <w:tcW w:w="2039" w:type="dxa"/>
          </w:tcPr>
          <w:p w14:paraId="4CBF2E59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jest przekonany o potrzebie modlitwy (D.1.a),</w:t>
            </w:r>
          </w:p>
          <w:p w14:paraId="5D61E186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otwiera się na Pana Boga w codziennej modlitwie (D.4.a).</w:t>
            </w:r>
          </w:p>
          <w:p w14:paraId="1911E6D4" w14:textId="0F15BFAD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odpowiednie postawy podczas modlitwy (D.1.c).</w:t>
            </w:r>
          </w:p>
        </w:tc>
        <w:tc>
          <w:tcPr>
            <w:tcW w:w="1976" w:type="dxa"/>
          </w:tcPr>
          <w:p w14:paraId="5ED10883" w14:textId="50671C33" w:rsidR="00584CD2" w:rsidRPr="00264D90" w:rsidRDefault="00584CD2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efektów pracy w grupach, opiniowanie wypowiedzi uczniów.</w:t>
            </w:r>
          </w:p>
        </w:tc>
        <w:tc>
          <w:tcPr>
            <w:tcW w:w="2496" w:type="dxa"/>
          </w:tcPr>
          <w:p w14:paraId="1EB1ADE4" w14:textId="77777777" w:rsidR="00584CD2" w:rsidRPr="00112DAA" w:rsidRDefault="00584CD2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168C3BF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Motyw modlitwy w literaturze – opisy modlitwy (np.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 xml:space="preserve">„Quo vadis”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H. Sienkiewicza)</w:t>
            </w:r>
          </w:p>
          <w:p w14:paraId="4B2A278A" w14:textId="77777777" w:rsidR="00584CD2" w:rsidRPr="00112DAA" w:rsidRDefault="00584CD2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Interpretacja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</w:p>
          <w:p w14:paraId="2B3BB8F8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 Ewangelii wg św. Mateusza – tworzenie wypowiedzi w wybranej formie</w:t>
            </w:r>
          </w:p>
          <w:p w14:paraId="2D33C1C9" w14:textId="77777777" w:rsidR="00584CD2" w:rsidRPr="00112DAA" w:rsidRDefault="00584CD2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359DFEA2" w14:textId="77777777" w:rsidR="00584CD2" w:rsidRPr="00112DAA" w:rsidRDefault="00584CD2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- Sztuka sakralna - przykłady z architektury, rzeźby i malarstwa; rozróżnienie między sztuką świecką i sakralną</w:t>
            </w:r>
          </w:p>
          <w:p w14:paraId="2A3093EF" w14:textId="77777777" w:rsidR="00584CD2" w:rsidRDefault="00584CD2" w:rsidP="00711311">
            <w:pPr>
              <w:rPr>
                <w:rStyle w:val="Inne"/>
                <w:rFonts w:ascii="Arial" w:eastAsia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Śpiew jako modlitwa wspólnotowa</w:t>
            </w:r>
          </w:p>
          <w:p w14:paraId="14407DF5" w14:textId="7264D8F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 xml:space="preserve"> narodowej lub etnicznej: – Słownictwo religijne: np. liturgia,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sztu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>- ka sakralna</w:t>
            </w:r>
          </w:p>
        </w:tc>
      </w:tr>
      <w:tr w:rsidR="00A62F94" w:rsidRPr="00264D90" w14:paraId="064B7BEB" w14:textId="77777777" w:rsidTr="00711311">
        <w:tc>
          <w:tcPr>
            <w:tcW w:w="519" w:type="dxa"/>
          </w:tcPr>
          <w:p w14:paraId="183B418A" w14:textId="185639D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6.</w:t>
            </w:r>
          </w:p>
        </w:tc>
        <w:tc>
          <w:tcPr>
            <w:tcW w:w="1872" w:type="dxa"/>
          </w:tcPr>
          <w:p w14:paraId="344E0487" w14:textId="033DC46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Ludzie modlitwy w Nowym Testamencie</w:t>
            </w:r>
          </w:p>
        </w:tc>
        <w:tc>
          <w:tcPr>
            <w:tcW w:w="2008" w:type="dxa"/>
          </w:tcPr>
          <w:p w14:paraId="5E436C9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modlitwy jako dialogu Boga z człowiekiem na przykładach postaci biblijnych i świętych.</w:t>
            </w:r>
          </w:p>
          <w:p w14:paraId="30108E21" w14:textId="5BA90C8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Zachęta do pogłębienia relacji z Bogiem poprzez osobistą modlitwę.</w:t>
            </w:r>
          </w:p>
        </w:tc>
        <w:tc>
          <w:tcPr>
            <w:tcW w:w="2010" w:type="dxa"/>
          </w:tcPr>
          <w:p w14:paraId="7F52A20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Formy modlitwy (D.1).</w:t>
            </w:r>
          </w:p>
          <w:p w14:paraId="06294EB9" w14:textId="201F0AF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Ludzie modlitwy w Nowym Testamencie (D.2).</w:t>
            </w:r>
          </w:p>
        </w:tc>
        <w:tc>
          <w:tcPr>
            <w:tcW w:w="2298" w:type="dxa"/>
          </w:tcPr>
          <w:p w14:paraId="61F360BE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formy modlitwy (D.1), – przytacza postaci i teksty Nowego Testamentu obrazujące modlitwę (D.2),</w:t>
            </w:r>
          </w:p>
          <w:p w14:paraId="50D344C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osoby żyjące modlitwą na podstawie tekstów Nowego Testamentu (D.2.1),</w:t>
            </w:r>
          </w:p>
          <w:p w14:paraId="79BDD4AA" w14:textId="54021B0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formy modlitwy (D.2.1).</w:t>
            </w:r>
          </w:p>
        </w:tc>
        <w:tc>
          <w:tcPr>
            <w:tcW w:w="2039" w:type="dxa"/>
          </w:tcPr>
          <w:p w14:paraId="3981F0E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 modlitwie inspiruje się przykładami biblijnymi (D.2.a),</w:t>
            </w:r>
          </w:p>
          <w:p w14:paraId="02946636" w14:textId="4903A35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chętnie się modli (D.1.b).</w:t>
            </w:r>
          </w:p>
        </w:tc>
        <w:tc>
          <w:tcPr>
            <w:tcW w:w="1976" w:type="dxa"/>
          </w:tcPr>
          <w:p w14:paraId="1221E130" w14:textId="2B9DF6C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z tekstem źródłowym, dyskusja.</w:t>
            </w:r>
          </w:p>
        </w:tc>
        <w:tc>
          <w:tcPr>
            <w:tcW w:w="2496" w:type="dxa"/>
          </w:tcPr>
          <w:p w14:paraId="29E54086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AE930F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Motyw modlitwy w literaturze – opisy modlitwy (np.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 xml:space="preserve">„Quo vadis”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H. Sienkiewicza)</w:t>
            </w:r>
          </w:p>
          <w:p w14:paraId="3F0951B9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Interpretacja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</w:p>
          <w:p w14:paraId="6390EAB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 Ewangelii wg św. Mateusza – tworzenie wypowiedzi w wybranej formie</w:t>
            </w:r>
          </w:p>
          <w:p w14:paraId="498862E4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10468F7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- Sztuka sakralna - przykłady z architektury, rzeźby i malarstwa; rozróżnienie między sztuką świecką i sakralną</w:t>
            </w:r>
          </w:p>
          <w:p w14:paraId="7DFA520B" w14:textId="77777777" w:rsidR="00A62F94" w:rsidRDefault="00A62F94" w:rsidP="00711311">
            <w:pPr>
              <w:rPr>
                <w:rStyle w:val="Inne"/>
                <w:rFonts w:ascii="Arial" w:eastAsia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Śpiew jako modlitwa wspólnotowa</w:t>
            </w:r>
          </w:p>
          <w:p w14:paraId="38C8B16D" w14:textId="072A685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 xml:space="preserve"> narodowej lub etnicznej: – Słownictwo religijne: np. liturgia,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sztu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>- ka sakralna</w:t>
            </w:r>
          </w:p>
        </w:tc>
      </w:tr>
      <w:tr w:rsidR="00A62F94" w:rsidRPr="00264D90" w14:paraId="34AA0009" w14:textId="77777777" w:rsidTr="00711311">
        <w:tc>
          <w:tcPr>
            <w:tcW w:w="519" w:type="dxa"/>
          </w:tcPr>
          <w:p w14:paraId="18DD8744" w14:textId="4E6075E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7.</w:t>
            </w:r>
          </w:p>
        </w:tc>
        <w:tc>
          <w:tcPr>
            <w:tcW w:w="1872" w:type="dxa"/>
          </w:tcPr>
          <w:p w14:paraId="059B0B95" w14:textId="73A4DBE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Modlitwa fundamentem życia chrześcijańskiego</w:t>
            </w:r>
          </w:p>
        </w:tc>
        <w:tc>
          <w:tcPr>
            <w:tcW w:w="2008" w:type="dxa"/>
          </w:tcPr>
          <w:p w14:paraId="16039B7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wartości modlitwy w życiu chrześcijanina na przykładzie Jezusa Chrystusa – rozmodlonego Syna Bożego.</w:t>
            </w:r>
          </w:p>
          <w:p w14:paraId="2817F85F" w14:textId="236FD37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Zachęta do pogłębienia relacji z Bogiem poprzez osobistą modlitwę.</w:t>
            </w:r>
          </w:p>
        </w:tc>
        <w:tc>
          <w:tcPr>
            <w:tcW w:w="2010" w:type="dxa"/>
          </w:tcPr>
          <w:p w14:paraId="140F33C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Modlitwa jest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fundamentem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życia chrześcijańskiego (D.1).</w:t>
            </w:r>
          </w:p>
          <w:p w14:paraId="3AA0128E" w14:textId="2642F73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Rodzaje i formy modlitwy (D.1).</w:t>
            </w:r>
          </w:p>
        </w:tc>
        <w:tc>
          <w:tcPr>
            <w:tcW w:w="2298" w:type="dxa"/>
          </w:tcPr>
          <w:p w14:paraId="7212FE9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podaje, że modlitwa jest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fundamentem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życia chrześcijańskiego (D.1),</w:t>
            </w:r>
          </w:p>
          <w:p w14:paraId="5DBD486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formy modlitwy (D.1), – formułuje modlitwę dziękczynienia, uwielbienia, przeproszenia</w:t>
            </w:r>
          </w:p>
          <w:p w14:paraId="4190AE0E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prośby (D.2.4),</w:t>
            </w:r>
          </w:p>
          <w:p w14:paraId="66721FD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przedstawia rodzaje i formy modlitwy (D.3.3),</w:t>
            </w:r>
          </w:p>
          <w:p w14:paraId="29F49459" w14:textId="433D0D6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własne zaangażowanie w modlitwę (B.1.d).</w:t>
            </w:r>
          </w:p>
        </w:tc>
        <w:tc>
          <w:tcPr>
            <w:tcW w:w="2039" w:type="dxa"/>
          </w:tcPr>
          <w:p w14:paraId="26EBEE1B" w14:textId="2C379FE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- przyjmuje postawę odpowiedzialności za modlitwę w swoim życiu (D.1.c).</w:t>
            </w:r>
          </w:p>
        </w:tc>
        <w:tc>
          <w:tcPr>
            <w:tcW w:w="1976" w:type="dxa"/>
          </w:tcPr>
          <w:p w14:paraId="441A3822" w14:textId="6CFD3CF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Praca uczniów,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analiza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i ocena pracy pisemnej.</w:t>
            </w:r>
          </w:p>
        </w:tc>
        <w:tc>
          <w:tcPr>
            <w:tcW w:w="2496" w:type="dxa"/>
          </w:tcPr>
          <w:p w14:paraId="7AC04F63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EB2737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Motyw modlitwy w literaturze – opisy modlitwy (np.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 xml:space="preserve">„Quo vadis”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H. Sienkiewicza)</w:t>
            </w:r>
          </w:p>
          <w:p w14:paraId="5F036DDF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Interpretacja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</w:p>
          <w:p w14:paraId="219AEA3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 Ewangelii wg św. Mateusza – tworzenie wypowiedzi w wybranej formie</w:t>
            </w:r>
          </w:p>
          <w:p w14:paraId="4F181087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693EEEF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- Sztuka sakralna - przykłady z architektury, rzeźby i malarstwa; rozróżnienie między sztuką świecką i sakralną</w:t>
            </w:r>
          </w:p>
          <w:p w14:paraId="2E639251" w14:textId="77777777" w:rsidR="00A62F94" w:rsidRDefault="00A62F94" w:rsidP="00711311">
            <w:pPr>
              <w:rPr>
                <w:rStyle w:val="Inne"/>
                <w:rFonts w:ascii="Arial" w:eastAsia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Śpiew jako modlitwa wspólnotowa</w:t>
            </w:r>
          </w:p>
          <w:p w14:paraId="3CE83E47" w14:textId="3CF0F38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 xml:space="preserve"> narodowej lub etnicznej: – Słownictwo religijne: np. liturgia,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sztu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>- ka sakralna</w:t>
            </w:r>
          </w:p>
        </w:tc>
      </w:tr>
      <w:tr w:rsidR="00A62F94" w:rsidRPr="00264D90" w14:paraId="692B87E4" w14:textId="77777777" w:rsidTr="00711311">
        <w:tc>
          <w:tcPr>
            <w:tcW w:w="519" w:type="dxa"/>
          </w:tcPr>
          <w:p w14:paraId="78D035BA" w14:textId="35AD435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8.</w:t>
            </w:r>
          </w:p>
        </w:tc>
        <w:tc>
          <w:tcPr>
            <w:tcW w:w="1872" w:type="dxa"/>
          </w:tcPr>
          <w:p w14:paraId="66AA2651" w14:textId="16949B5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i/>
                <w:iCs/>
                <w:sz w:val="20"/>
                <w:szCs w:val="20"/>
              </w:rPr>
              <w:t>Modlitwa Pańska</w:t>
            </w:r>
            <w:r>
              <w:rPr>
                <w:sz w:val="20"/>
                <w:szCs w:val="20"/>
              </w:rPr>
              <w:t xml:space="preserve"> programem życia chrześcijanina</w:t>
            </w:r>
          </w:p>
        </w:tc>
        <w:tc>
          <w:tcPr>
            <w:tcW w:w="2008" w:type="dxa"/>
          </w:tcPr>
          <w:p w14:paraId="4CDA941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Zapoznanie z poszczególnymi prośbami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288CD41C" w14:textId="7870152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Zachęcenie do odmawiania modlitwy </w:t>
            </w:r>
            <w:r w:rsidRPr="00112DAA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Ojcze nasz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2010" w:type="dxa"/>
          </w:tcPr>
          <w:p w14:paraId="3DB1F21D" w14:textId="7EE7D74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 xml:space="preserve">Modlitwa Pańska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programem życia chrześcijanina (D.3).</w:t>
            </w:r>
          </w:p>
        </w:tc>
        <w:tc>
          <w:tcPr>
            <w:tcW w:w="2298" w:type="dxa"/>
          </w:tcPr>
          <w:p w14:paraId="1F3B7AE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zna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Modlitwę Pańską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(D.1),</w:t>
            </w:r>
          </w:p>
          <w:p w14:paraId="47E74A09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podaje, że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Modlitwa Pańska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jest programem życia chrześcijanina (D.3),</w:t>
            </w:r>
          </w:p>
          <w:p w14:paraId="0F100BB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wyjaśnia przesłanie wypływające z wezwań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(D.3.1), - omawia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Modlitwę Pańską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jako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program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życia chrześcijanina (D.3.2), – ilustruje jedną z próśb modlitwy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Ojcze nasz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,</w:t>
            </w:r>
          </w:p>
          <w:p w14:paraId="6EA2285C" w14:textId="759F550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wartość codziennej modlitwy uwielbienia Boga.</w:t>
            </w:r>
          </w:p>
        </w:tc>
        <w:tc>
          <w:tcPr>
            <w:tcW w:w="2039" w:type="dxa"/>
          </w:tcPr>
          <w:p w14:paraId="5DF34BDA" w14:textId="01FFEAE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chętnie odmawia modlitwę </w:t>
            </w:r>
            <w:r w:rsidRPr="00112DAA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Ojcze nasz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(D.3.c).</w:t>
            </w:r>
          </w:p>
        </w:tc>
        <w:tc>
          <w:tcPr>
            <w:tcW w:w="1976" w:type="dxa"/>
          </w:tcPr>
          <w:p w14:paraId="59B1E2E7" w14:textId="51E3106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Sprawdzenie notatek ucznia, praca domowa.</w:t>
            </w:r>
          </w:p>
        </w:tc>
        <w:tc>
          <w:tcPr>
            <w:tcW w:w="2496" w:type="dxa"/>
          </w:tcPr>
          <w:p w14:paraId="532966AE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654F88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Motyw modlitwy w literaturze – opisy modlitwy (np.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 xml:space="preserve">„Quo vadis”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H. Sienkiewicza)</w:t>
            </w:r>
          </w:p>
          <w:p w14:paraId="34CE37CB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Interpretacja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</w:p>
          <w:p w14:paraId="663F32C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 Ewangelii wg św. Mateusza – tworzenie wypowiedzi w wybranej formie</w:t>
            </w:r>
          </w:p>
          <w:p w14:paraId="218CA3F6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2B7AE4C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- Sztuka sakralna - przykłady z architektury, rzeźby i malarstwa; rozróżnienie między sztuką świecką i sakralną</w:t>
            </w:r>
          </w:p>
          <w:p w14:paraId="24A70939" w14:textId="77777777" w:rsidR="00A62F94" w:rsidRDefault="00A62F94" w:rsidP="00711311">
            <w:pPr>
              <w:rPr>
                <w:rStyle w:val="Inne"/>
                <w:rFonts w:ascii="Arial" w:eastAsia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Śpiew jako modlitwa wspólnotowa</w:t>
            </w:r>
          </w:p>
          <w:p w14:paraId="185AA9A9" w14:textId="3719974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 xml:space="preserve"> narodowej lub etnicznej: – Słownictwo religijne: np. liturgia,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sztu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>- ka sakralna</w:t>
            </w:r>
          </w:p>
        </w:tc>
      </w:tr>
      <w:tr w:rsidR="00A62F94" w:rsidRPr="00264D90" w14:paraId="6E3D49EF" w14:textId="77777777" w:rsidTr="00711311">
        <w:tc>
          <w:tcPr>
            <w:tcW w:w="519" w:type="dxa"/>
          </w:tcPr>
          <w:p w14:paraId="46092B51" w14:textId="65ACF85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9.</w:t>
            </w:r>
          </w:p>
        </w:tc>
        <w:tc>
          <w:tcPr>
            <w:tcW w:w="1872" w:type="dxa"/>
          </w:tcPr>
          <w:p w14:paraId="68CF9512" w14:textId="5E17229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Przezwyciężanie trudności w modlitwie</w:t>
            </w:r>
          </w:p>
        </w:tc>
        <w:tc>
          <w:tcPr>
            <w:tcW w:w="2008" w:type="dxa"/>
          </w:tcPr>
          <w:p w14:paraId="397F858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sposobów na przezwyciężanie trudności w modlitwie.</w:t>
            </w:r>
          </w:p>
          <w:p w14:paraId="7E96BAC9" w14:textId="6C31E1B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otwierania się na Pana Boga i prowadzenia z Nim szczerego dialogu w modlitwie.</w:t>
            </w:r>
          </w:p>
        </w:tc>
        <w:tc>
          <w:tcPr>
            <w:tcW w:w="2010" w:type="dxa"/>
          </w:tcPr>
          <w:p w14:paraId="7788BCC2" w14:textId="50ACC4E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Trudności, jakie człowiek może napotkać w modlitwie (D.4).</w:t>
            </w:r>
          </w:p>
        </w:tc>
        <w:tc>
          <w:tcPr>
            <w:tcW w:w="2298" w:type="dxa"/>
          </w:tcPr>
          <w:p w14:paraId="0F0ABE5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trudności, jakie człowiek może napotkać w modlitwie (D.4), – wymienia najważniejsze trudności w modlitwie (D.4.1),</w:t>
            </w:r>
          </w:p>
          <w:p w14:paraId="2A34E314" w14:textId="77777777" w:rsidR="00A62F94" w:rsidRPr="00112DAA" w:rsidRDefault="00A62F94" w:rsidP="00711311">
            <w:pPr>
              <w:pStyle w:val="Inne0"/>
              <w:numPr>
                <w:ilvl w:val="0"/>
                <w:numId w:val="10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przedstawia sposoby walki z trudnościami w modlitwie (D.4.2),</w:t>
            </w:r>
          </w:p>
          <w:p w14:paraId="53BE5589" w14:textId="49F8371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uzasadnia potrzebę przezwyciężania trudności.</w:t>
            </w:r>
          </w:p>
        </w:tc>
        <w:tc>
          <w:tcPr>
            <w:tcW w:w="2039" w:type="dxa"/>
          </w:tcPr>
          <w:p w14:paraId="47E45ABC" w14:textId="2A0C375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świadomie podchodzi do modlitwy (D.2.b), – w codziennej modlitwie otwiera się na Pana Boga (D.4.e).</w:t>
            </w:r>
          </w:p>
        </w:tc>
        <w:tc>
          <w:tcPr>
            <w:tcW w:w="1976" w:type="dxa"/>
          </w:tcPr>
          <w:p w14:paraId="1E79C2B4" w14:textId="31B358C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Autorefleksja, ocena wypowiedzi uczniów.</w:t>
            </w:r>
          </w:p>
        </w:tc>
        <w:tc>
          <w:tcPr>
            <w:tcW w:w="2496" w:type="dxa"/>
          </w:tcPr>
          <w:p w14:paraId="486D4FAD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4968C1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Motyw modlitwy w literaturze – opisy modlitwy (np. 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 xml:space="preserve">„Quo vadis”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H. Sienkiewicza)</w:t>
            </w:r>
          </w:p>
          <w:p w14:paraId="3E8A46CC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Interpretacja </w:t>
            </w:r>
            <w:r w:rsidRPr="00112DAA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</w:p>
          <w:p w14:paraId="59CAC92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 Ewangelii wg św. Mateusza – tworzenie wypowiedzi w wybranej formie</w:t>
            </w:r>
          </w:p>
          <w:p w14:paraId="53942DEB" w14:textId="77777777" w:rsidR="00A62F94" w:rsidRPr="00112DAA" w:rsidRDefault="00A62F94" w:rsidP="00711311">
            <w:pPr>
              <w:pStyle w:val="Inne0"/>
              <w:numPr>
                <w:ilvl w:val="0"/>
                <w:numId w:val="100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76B26C2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- Sztuka sakralna - przykłady z architektury, rzeźby i malarstwa; rozróżnienie między sztuką świecką i sakralną</w:t>
            </w:r>
          </w:p>
          <w:p w14:paraId="35EC27ED" w14:textId="77777777" w:rsidR="00A62F94" w:rsidRDefault="00A62F94" w:rsidP="00711311">
            <w:pPr>
              <w:rPr>
                <w:rStyle w:val="Inne"/>
                <w:rFonts w:ascii="Arial" w:eastAsia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Śpiew jako modlitwa wspólnotowa</w:t>
            </w:r>
          </w:p>
          <w:p w14:paraId="402F3627" w14:textId="3FC4906E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 xml:space="preserve"> narodowej lub etnicznej: – Słownictwo religijne: np. liturgia, </w:t>
            </w:r>
            <w:proofErr w:type="spellStart"/>
            <w:r w:rsidRPr="00A62F94">
              <w:rPr>
                <w:sz w:val="20"/>
                <w:szCs w:val="20"/>
                <w:lang w:val="pl-PL"/>
              </w:rPr>
              <w:t>sztu</w:t>
            </w:r>
            <w:proofErr w:type="spellEnd"/>
            <w:r w:rsidRPr="00A62F94">
              <w:rPr>
                <w:sz w:val="20"/>
                <w:szCs w:val="20"/>
                <w:lang w:val="pl-PL"/>
              </w:rPr>
              <w:t>- ka sakralna</w:t>
            </w:r>
          </w:p>
        </w:tc>
      </w:tr>
      <w:tr w:rsidR="00A62F94" w:rsidRPr="00264D90" w14:paraId="2DF2D9D4" w14:textId="77777777" w:rsidTr="00711311">
        <w:tc>
          <w:tcPr>
            <w:tcW w:w="519" w:type="dxa"/>
          </w:tcPr>
          <w:p w14:paraId="404A58E0" w14:textId="5247DBD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10.</w:t>
            </w:r>
          </w:p>
        </w:tc>
        <w:tc>
          <w:tcPr>
            <w:tcW w:w="1872" w:type="dxa"/>
          </w:tcPr>
          <w:p w14:paraId="7F40575F" w14:textId="3897664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Jesteśmy świątynią Ducha Świętego</w:t>
            </w:r>
          </w:p>
        </w:tc>
        <w:tc>
          <w:tcPr>
            <w:tcW w:w="2008" w:type="dxa"/>
          </w:tcPr>
          <w:p w14:paraId="423FC39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istoty sakramentu bierzmowania oraz jego roli w życiu człowieka wierzącego.</w:t>
            </w:r>
          </w:p>
          <w:p w14:paraId="6264DB16" w14:textId="233FCB4E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rozwój wiary.</w:t>
            </w:r>
          </w:p>
        </w:tc>
        <w:tc>
          <w:tcPr>
            <w:tcW w:w="2010" w:type="dxa"/>
          </w:tcPr>
          <w:p w14:paraId="5235B355" w14:textId="5013702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Bierzmowanie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sakramentem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umocnienia w wierze. Skutki sakramentu bierzmowania (A.14).</w:t>
            </w:r>
          </w:p>
        </w:tc>
        <w:tc>
          <w:tcPr>
            <w:tcW w:w="2298" w:type="dxa"/>
          </w:tcPr>
          <w:p w14:paraId="25DA06E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nazywa bierzmowanie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sakramentem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umocnienia w wierze,</w:t>
            </w:r>
          </w:p>
          <w:p w14:paraId="38477BF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skutki sakramentu bierzmowania (A.14),</w:t>
            </w:r>
          </w:p>
          <w:p w14:paraId="296ADD5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wskazuje, w jaki sposób działa Duch Święty,</w:t>
            </w:r>
          </w:p>
          <w:p w14:paraId="03B91D3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objaśnia znaczenie sakramentu bierzmowania dla chrześcijańskiego życia (B.5.1),</w:t>
            </w:r>
          </w:p>
          <w:p w14:paraId="6FA2373E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wskazuje, że w sakramencie bierzmowania zostaje powołany</w:t>
            </w:r>
          </w:p>
          <w:p w14:paraId="712DA3A2" w14:textId="3D2E402E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do troski o innych (F.2.3).</w:t>
            </w:r>
          </w:p>
        </w:tc>
        <w:tc>
          <w:tcPr>
            <w:tcW w:w="2039" w:type="dxa"/>
          </w:tcPr>
          <w:p w14:paraId="7EEB834C" w14:textId="7941764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- wyraża swoje zaangażowanie w rozwój duchowy (B.5.c), - przyjmuje postawę wdzięczności za dar uświęcenia swojego ciała przez Trójcę Świętą.</w:t>
            </w:r>
          </w:p>
        </w:tc>
        <w:tc>
          <w:tcPr>
            <w:tcW w:w="1976" w:type="dxa"/>
          </w:tcPr>
          <w:p w14:paraId="2C18E7C8" w14:textId="5F62C75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w grupach, dyskusja.</w:t>
            </w:r>
          </w:p>
        </w:tc>
        <w:tc>
          <w:tcPr>
            <w:tcW w:w="2496" w:type="dxa"/>
          </w:tcPr>
          <w:p w14:paraId="6B868775" w14:textId="77777777" w:rsidR="00A62F94" w:rsidRPr="00112DAA" w:rsidRDefault="00A62F94" w:rsidP="00711311">
            <w:pPr>
              <w:pStyle w:val="Inne0"/>
              <w:numPr>
                <w:ilvl w:val="0"/>
                <w:numId w:val="10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3078373" w14:textId="77777777" w:rsidR="00A62F94" w:rsidRPr="00112DAA" w:rsidRDefault="00A62F94" w:rsidP="00711311">
            <w:pPr>
              <w:pStyle w:val="Inne0"/>
              <w:numPr>
                <w:ilvl w:val="0"/>
                <w:numId w:val="10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Literackie przykłady dojrzewania i momentu inicjacji w literaturze (np. Jacek Soplica z „Pana Tadeusza” A. Mickiewicza - dojrzewanie do skruchy i zadośćuczynienia lub Oskar z powieści „Oskar i pani Róża” E. E. Schmitt – dojrzewanie</w:t>
            </w:r>
          </w:p>
          <w:p w14:paraId="724A94A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do relacji z Bogiem; przysięga bohaterów „Kamieni na szaniec” A. Kamińskiego)</w:t>
            </w:r>
          </w:p>
          <w:p w14:paraId="3235247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Przykłady owocnego życia w literaturze – bohaterów wybranych przez uczniów (np. Fred, siostrzeniec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Scrooge’a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z „Opowieści wigilijnej” Ch. Dickensa)</w:t>
            </w:r>
          </w:p>
          <w:p w14:paraId="3BC45E11" w14:textId="77777777" w:rsidR="00A62F94" w:rsidRPr="00112DAA" w:rsidRDefault="00A62F94" w:rsidP="00711311">
            <w:pPr>
              <w:pStyle w:val="Inne0"/>
              <w:numPr>
                <w:ilvl w:val="0"/>
                <w:numId w:val="10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5280B028" w14:textId="7759898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religijne: np. poszczególne dary Ducha Świętego</w:t>
            </w:r>
          </w:p>
        </w:tc>
      </w:tr>
      <w:tr w:rsidR="00A62F94" w:rsidRPr="00264D90" w14:paraId="6688DC15" w14:textId="77777777" w:rsidTr="00711311">
        <w:tc>
          <w:tcPr>
            <w:tcW w:w="519" w:type="dxa"/>
          </w:tcPr>
          <w:p w14:paraId="589B780D" w14:textId="5CB9A54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11.</w:t>
            </w:r>
          </w:p>
        </w:tc>
        <w:tc>
          <w:tcPr>
            <w:tcW w:w="1872" w:type="dxa"/>
          </w:tcPr>
          <w:p w14:paraId="5F5962FD" w14:textId="233BA70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Bierzmowanie - początek drogi do dojrzałości</w:t>
            </w:r>
          </w:p>
        </w:tc>
        <w:tc>
          <w:tcPr>
            <w:tcW w:w="2008" w:type="dxa"/>
          </w:tcPr>
          <w:p w14:paraId="32610BE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istoty sakramentu bierzmowania oraz jego roli w życiu człowieka wierzącego.</w:t>
            </w:r>
          </w:p>
          <w:p w14:paraId="03375CB4" w14:textId="5011E1E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postawy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odpowiedzialności za rozwój wiary.</w:t>
            </w:r>
          </w:p>
        </w:tc>
        <w:tc>
          <w:tcPr>
            <w:tcW w:w="2010" w:type="dxa"/>
          </w:tcPr>
          <w:p w14:paraId="7DEC223B" w14:textId="5913231E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Bierzmowanie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sakramentem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umocnienia w wierze. Skutki sakramentu bierzmowania (A.14).</w:t>
            </w:r>
          </w:p>
        </w:tc>
        <w:tc>
          <w:tcPr>
            <w:tcW w:w="2298" w:type="dxa"/>
          </w:tcPr>
          <w:p w14:paraId="4E37207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nazywa bierzmowanie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sakramentem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umocnienia w wierze,</w:t>
            </w:r>
          </w:p>
          <w:p w14:paraId="33E49A7E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skutki sakramentu bierzmowania (A.14),</w:t>
            </w:r>
          </w:p>
          <w:p w14:paraId="6407AEE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wskazuje, w jaki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sposób działa Duch Święty,</w:t>
            </w:r>
          </w:p>
          <w:p w14:paraId="15CD0F8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objaśnia znaczenie sakramentu bierzmowania dla chrześcijańskiego życia (B.5.1),</w:t>
            </w:r>
          </w:p>
          <w:p w14:paraId="76D8CE4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wskazuje, że w sakramencie bierzmowania zostaje powołany</w:t>
            </w:r>
          </w:p>
          <w:p w14:paraId="66EA1E28" w14:textId="766E9B1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do troski o innych (F.2.3).</w:t>
            </w:r>
          </w:p>
        </w:tc>
        <w:tc>
          <w:tcPr>
            <w:tcW w:w="2039" w:type="dxa"/>
          </w:tcPr>
          <w:p w14:paraId="3E93C484" w14:textId="03DD054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– przyjmuje odpowiedzialność za rozwój wiary i przyjęcie łaski Ducha Świętego (A.14.a), – ocenia swoje przygotowanie do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sakramentu bierzmowania.</w:t>
            </w:r>
          </w:p>
        </w:tc>
        <w:tc>
          <w:tcPr>
            <w:tcW w:w="1976" w:type="dxa"/>
          </w:tcPr>
          <w:p w14:paraId="45E6C994" w14:textId="5120352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Wartościowanie wniosków z analizy tekstów.</w:t>
            </w:r>
          </w:p>
        </w:tc>
        <w:tc>
          <w:tcPr>
            <w:tcW w:w="2496" w:type="dxa"/>
          </w:tcPr>
          <w:p w14:paraId="5BA41A7E" w14:textId="77777777" w:rsidR="00A62F94" w:rsidRPr="00112DAA" w:rsidRDefault="00A62F94" w:rsidP="00711311">
            <w:pPr>
              <w:pStyle w:val="Inne0"/>
              <w:numPr>
                <w:ilvl w:val="0"/>
                <w:numId w:val="103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199413E" w14:textId="77777777" w:rsidR="00A62F94" w:rsidRPr="00112DAA" w:rsidRDefault="00A62F94" w:rsidP="00711311">
            <w:pPr>
              <w:pStyle w:val="Inne0"/>
              <w:numPr>
                <w:ilvl w:val="0"/>
                <w:numId w:val="103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Literackie przykłady dojrzewania i momentu inicjacji w literaturze (np. Jacek Soplica z „Pana Tadeusza” A. Mickiewicza - dojrzewanie do skruchy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zadośćuczynienia lub Oskar z powieści „Oskar i pani Róża” E. E. Schmitt – dojrzewanie</w:t>
            </w:r>
          </w:p>
          <w:p w14:paraId="2F68CFD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do relacji z Bogiem; przysięga bohaterów „Kamieni na szaniec” A. Kamińskiego)</w:t>
            </w:r>
          </w:p>
          <w:p w14:paraId="62F9A57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Przykłady owocnego życia w literaturze – bohaterów wybranych przez uczniów (np. Fred, siostrzeniec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Scrooge’a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z „Opowieści wigilijnej” Ch. Dickensa)</w:t>
            </w:r>
          </w:p>
          <w:p w14:paraId="1E4EDCCB" w14:textId="77777777" w:rsidR="00A62F94" w:rsidRPr="00112DAA" w:rsidRDefault="00A62F94" w:rsidP="00711311">
            <w:pPr>
              <w:pStyle w:val="Inne0"/>
              <w:numPr>
                <w:ilvl w:val="0"/>
                <w:numId w:val="103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41D01380" w14:textId="5279218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poszczególne dary Ducha Świętego</w:t>
            </w:r>
          </w:p>
        </w:tc>
      </w:tr>
      <w:tr w:rsidR="00A62F94" w:rsidRPr="00264D90" w14:paraId="2F0D1AF9" w14:textId="77777777" w:rsidTr="00711311">
        <w:tc>
          <w:tcPr>
            <w:tcW w:w="519" w:type="dxa"/>
          </w:tcPr>
          <w:p w14:paraId="2B6FEF84" w14:textId="3DDBC62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12.</w:t>
            </w:r>
          </w:p>
        </w:tc>
        <w:tc>
          <w:tcPr>
            <w:tcW w:w="1872" w:type="dxa"/>
          </w:tcPr>
          <w:p w14:paraId="00446549" w14:textId="4284A83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Dary i charyzmaty Ducha Świętego w moim życiu</w:t>
            </w:r>
          </w:p>
        </w:tc>
        <w:tc>
          <w:tcPr>
            <w:tcW w:w="2008" w:type="dxa"/>
          </w:tcPr>
          <w:p w14:paraId="5AEE5C30" w14:textId="500E0DD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Ukazanie znaczenia darów Ducha Świętego otrzymanych w sakramencie bierzmowania. Wychowanie do przyjęcia i rozwijania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darów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Ducha Świętego we własnym życiu i dla dobra Kościoła.</w:t>
            </w:r>
          </w:p>
        </w:tc>
        <w:tc>
          <w:tcPr>
            <w:tcW w:w="2010" w:type="dxa"/>
          </w:tcPr>
          <w:p w14:paraId="463709F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Dary Ducha Świętego (A.14).</w:t>
            </w:r>
          </w:p>
          <w:p w14:paraId="05537FE6" w14:textId="488710E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Charyzmaty Ducha Świętego w Kościele (A.14).</w:t>
            </w:r>
          </w:p>
        </w:tc>
        <w:tc>
          <w:tcPr>
            <w:tcW w:w="2298" w:type="dxa"/>
          </w:tcPr>
          <w:p w14:paraId="00A0D15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dary Ducha Świętego (A.14),</w:t>
            </w:r>
          </w:p>
          <w:p w14:paraId="348B41B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definiuje, czym jest charyzmat (A.14),</w:t>
            </w:r>
          </w:p>
          <w:p w14:paraId="5D648D7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dary Ducha Świętego (B.5.5),</w:t>
            </w:r>
          </w:p>
          <w:p w14:paraId="7593722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czym są charyzmaty Ducha Świętego w Kościele (A.14.1), – objaśnia, kim jest Duch Święty dla Kościoła,</w:t>
            </w:r>
          </w:p>
          <w:p w14:paraId="348FC7A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uzasadnia potrzebę rozwijania darów Ducha Świętego (B.5.5).</w:t>
            </w:r>
          </w:p>
          <w:p w14:paraId="6F5E4FFA" w14:textId="0AEBC24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 poszczególne dary Ducha Świętego.</w:t>
            </w:r>
          </w:p>
        </w:tc>
        <w:tc>
          <w:tcPr>
            <w:tcW w:w="2039" w:type="dxa"/>
          </w:tcPr>
          <w:p w14:paraId="102F1738" w14:textId="3C0ACBB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odpowiedzialność za rozwój otrzymanych darów (A.14.b).</w:t>
            </w:r>
          </w:p>
        </w:tc>
        <w:tc>
          <w:tcPr>
            <w:tcW w:w="1976" w:type="dxa"/>
          </w:tcPr>
          <w:p w14:paraId="799A7A4F" w14:textId="053505E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z tekstem źródłowym, kartkówka.</w:t>
            </w:r>
          </w:p>
        </w:tc>
        <w:tc>
          <w:tcPr>
            <w:tcW w:w="2496" w:type="dxa"/>
          </w:tcPr>
          <w:p w14:paraId="5E2FC555" w14:textId="77777777" w:rsidR="00A62F94" w:rsidRPr="00112DAA" w:rsidRDefault="00A62F94" w:rsidP="00711311">
            <w:pPr>
              <w:pStyle w:val="Inne0"/>
              <w:numPr>
                <w:ilvl w:val="0"/>
                <w:numId w:val="104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9B22EF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dojrzewania i momentu inicjacji w literaturze (np. Jacek Soplica z „Pana Tadeusza” A. Mickiewicza – dojrzewanie do skruchy i zadośćuczynienia lub Oskar z powieści „Oskar i pani Róża” E. E. Schmitt – dojrzewanie</w:t>
            </w:r>
          </w:p>
          <w:p w14:paraId="73C162F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do relacji z Bogiem; przysięga bohaterów „Kamieni na szaniec” A. Kamińskiego)</w:t>
            </w:r>
          </w:p>
          <w:p w14:paraId="5CFEB3B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Przykłady owocnego życia w literaturze – bohaterów wybranych przez uczniów (np. Fred, siostrzeniec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Scrooge’a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z „Opowieści wigilijnej” Ch. Dickensa)</w:t>
            </w:r>
          </w:p>
          <w:p w14:paraId="32422603" w14:textId="77777777" w:rsidR="00A62F94" w:rsidRPr="00112DAA" w:rsidRDefault="00A62F94" w:rsidP="00711311">
            <w:pPr>
              <w:pStyle w:val="Inne0"/>
              <w:numPr>
                <w:ilvl w:val="0"/>
                <w:numId w:val="104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36532707" w14:textId="2EB91E7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poszczególne dary Ducha Świętego</w:t>
            </w:r>
          </w:p>
        </w:tc>
      </w:tr>
      <w:tr w:rsidR="00A62F94" w:rsidRPr="00264D90" w14:paraId="60B4A845" w14:textId="77777777" w:rsidTr="00711311">
        <w:tc>
          <w:tcPr>
            <w:tcW w:w="519" w:type="dxa"/>
          </w:tcPr>
          <w:p w14:paraId="24D09DB9" w14:textId="6517614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13.</w:t>
            </w:r>
          </w:p>
        </w:tc>
        <w:tc>
          <w:tcPr>
            <w:tcW w:w="1872" w:type="dxa"/>
          </w:tcPr>
          <w:p w14:paraId="723F7ED2" w14:textId="76352D0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Liturgia sakramentu bierzmowania</w:t>
            </w:r>
          </w:p>
        </w:tc>
        <w:tc>
          <w:tcPr>
            <w:tcW w:w="2008" w:type="dxa"/>
          </w:tcPr>
          <w:p w14:paraId="5B5AD99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obrzędów liturgii sakramentu bierzmowania.</w:t>
            </w:r>
          </w:p>
          <w:p w14:paraId="08F13C79" w14:textId="4759B5C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odpowiedzialnego uczestnictwa w liturgii sakramentu bierzmowania.</w:t>
            </w:r>
          </w:p>
        </w:tc>
        <w:tc>
          <w:tcPr>
            <w:tcW w:w="2010" w:type="dxa"/>
          </w:tcPr>
          <w:p w14:paraId="29A99CF0" w14:textId="579FFAF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Liturgia sakramentu bierzmowania.</w:t>
            </w:r>
          </w:p>
        </w:tc>
        <w:tc>
          <w:tcPr>
            <w:tcW w:w="2298" w:type="dxa"/>
          </w:tcPr>
          <w:p w14:paraId="2F6BEE3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słowa dialogu z biskupem podczas bierzmowania,</w:t>
            </w:r>
          </w:p>
          <w:p w14:paraId="5A9E599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obrzędy sakramentu bierzmowania,</w:t>
            </w:r>
          </w:p>
          <w:p w14:paraId="07DFFD1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kto jest szafarzem bierzmowania,</w:t>
            </w:r>
          </w:p>
          <w:p w14:paraId="36FDA2F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 znaczenie obrzędów bierzmowania (B.5.1),</w:t>
            </w:r>
          </w:p>
          <w:p w14:paraId="3B61B36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czym jest krzyżmo święte,</w:t>
            </w:r>
          </w:p>
          <w:p w14:paraId="2E2B34F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objaśnia, do czego zobowiązuje przyjęcie sakramentu bierzmowania</w:t>
            </w:r>
          </w:p>
          <w:p w14:paraId="4A9B4EA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(B.5.5),</w:t>
            </w:r>
          </w:p>
          <w:p w14:paraId="43245619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charakteryzuje poszczególne znaki obrzędów liturgii sakramentu bierzmowania (B.5.2),</w:t>
            </w:r>
          </w:p>
          <w:p w14:paraId="6AF678C1" w14:textId="6407CE3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moment namaszczenia krzyżmem jako istotny obrzęd bierzmowania (B.5.2).</w:t>
            </w:r>
          </w:p>
        </w:tc>
        <w:tc>
          <w:tcPr>
            <w:tcW w:w="2039" w:type="dxa"/>
          </w:tcPr>
          <w:p w14:paraId="631AA47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przyjmuje postawę odpowiedzialnego uczestnictwa w liturgii sakramentu bierzmowania (B.5.d),</w:t>
            </w:r>
          </w:p>
          <w:p w14:paraId="0C836E97" w14:textId="1024B79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odpowiedzialność za bycie świadkiem Chrystusa (F.2.e).</w:t>
            </w:r>
          </w:p>
        </w:tc>
        <w:tc>
          <w:tcPr>
            <w:tcW w:w="1976" w:type="dxa"/>
          </w:tcPr>
          <w:p w14:paraId="29364EAE" w14:textId="6BA3B21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Osobista refleksja, opiniowanie wypowiedzi uczniów.</w:t>
            </w:r>
          </w:p>
        </w:tc>
        <w:tc>
          <w:tcPr>
            <w:tcW w:w="2496" w:type="dxa"/>
          </w:tcPr>
          <w:p w14:paraId="01F4B3FE" w14:textId="77777777" w:rsidR="00A62F94" w:rsidRPr="00112DAA" w:rsidRDefault="00A62F94" w:rsidP="00711311">
            <w:pPr>
              <w:pStyle w:val="Inne0"/>
              <w:numPr>
                <w:ilvl w:val="0"/>
                <w:numId w:val="105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3A9C64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dojrzewania i momentu inicjacji w literaturze (np. Jacek Soplica z „Pana Tadeusza” A. Mickiewicza – dojrzewanie do skruchy i zadośćuczynienia lub Oskar z powieści „Oskar i pani Róża” E. E. Schmitt – dojrzewanie</w:t>
            </w:r>
          </w:p>
          <w:p w14:paraId="4327812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do relacji z Bogiem; przysięga bohaterów „Kamieni na szaniec” A. Kamińskiego)</w:t>
            </w:r>
          </w:p>
          <w:p w14:paraId="5D93C32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Przykłady owocnego życia w literaturze – bohaterów wybranych przez uczniów (np. Fred, siostrzeniec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Scrooge’a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z „Opowieści wigilijnej” Ch. Dickensa)</w:t>
            </w:r>
          </w:p>
          <w:p w14:paraId="08B3DD7C" w14:textId="77777777" w:rsidR="00A62F94" w:rsidRPr="00112DAA" w:rsidRDefault="00A62F94" w:rsidP="00711311">
            <w:pPr>
              <w:pStyle w:val="Inne0"/>
              <w:numPr>
                <w:ilvl w:val="0"/>
                <w:numId w:val="105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2375290D" w14:textId="774497B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poszczególne dary Ducha Świętego</w:t>
            </w:r>
          </w:p>
        </w:tc>
      </w:tr>
      <w:tr w:rsidR="00A62F94" w:rsidRPr="00264D90" w14:paraId="2E7F7D0A" w14:textId="77777777" w:rsidTr="00711311">
        <w:tc>
          <w:tcPr>
            <w:tcW w:w="519" w:type="dxa"/>
          </w:tcPr>
          <w:p w14:paraId="0DA84306" w14:textId="6CD8313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14.</w:t>
            </w:r>
          </w:p>
        </w:tc>
        <w:tc>
          <w:tcPr>
            <w:tcW w:w="1872" w:type="dxa"/>
          </w:tcPr>
          <w:p w14:paraId="0B1FFC7F" w14:textId="710E2FF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Odpowiedzialność i troska o życie wiarą</w:t>
            </w:r>
          </w:p>
        </w:tc>
        <w:tc>
          <w:tcPr>
            <w:tcW w:w="2008" w:type="dxa"/>
          </w:tcPr>
          <w:p w14:paraId="65265A45" w14:textId="1A7F7C6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prawdy, że sakrament bierzmowania czyni nas w pełni odpowiedzialnymi za swoje życie oraz innych. Wychowanie do zaangażowania się w kształtowanie swojej wiary i mężnego jej wyznawania.</w:t>
            </w:r>
          </w:p>
        </w:tc>
        <w:tc>
          <w:tcPr>
            <w:tcW w:w="2010" w:type="dxa"/>
          </w:tcPr>
          <w:p w14:paraId="0B61E382" w14:textId="27D48CD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Odpowiedzialność i troska o życie wiarą (B.5).</w:t>
            </w:r>
          </w:p>
        </w:tc>
        <w:tc>
          <w:tcPr>
            <w:tcW w:w="2298" w:type="dxa"/>
          </w:tcPr>
          <w:p w14:paraId="202C76B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definiuje, czym jest wiara i odpowiedzialność za nią,</w:t>
            </w:r>
          </w:p>
          <w:p w14:paraId="64D2229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dlaczego chrześcijanin powinien rozwijać własną wiarę (B.5.3),</w:t>
            </w:r>
          </w:p>
          <w:p w14:paraId="6C84EC5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objaśnia, na czym polega mężne wyznawanie wiary i postępowanie według jej zasad (B.5.4),</w:t>
            </w:r>
          </w:p>
          <w:p w14:paraId="426BB36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uzasadnia, że Duch Święty uzdalnia nas do wyznawania wiary</w:t>
            </w:r>
          </w:p>
          <w:p w14:paraId="38CD47C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(B.5.3),</w:t>
            </w:r>
          </w:p>
          <w:p w14:paraId="3646CE2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wskazuje, jaką drogę życiową powinni wybrać młodzi ludzie, aby żyć wiarą,</w:t>
            </w:r>
          </w:p>
          <w:p w14:paraId="4561AEEB" w14:textId="556028A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uzasadnia potrzebę współpracy z Duchem Świętym w codziennym życiu (B.5.7).</w:t>
            </w:r>
          </w:p>
        </w:tc>
        <w:tc>
          <w:tcPr>
            <w:tcW w:w="2039" w:type="dxa"/>
          </w:tcPr>
          <w:p w14:paraId="1D7E289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ocenia swoją postawę świadectwa wiary w codziennym życiu (B.5.c),</w:t>
            </w:r>
          </w:p>
          <w:p w14:paraId="4F804C28" w14:textId="0BE9121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odpowiedzialność za dawanie świadectwa wiary w swoim otoczeniu (A.14.b).</w:t>
            </w:r>
          </w:p>
        </w:tc>
        <w:tc>
          <w:tcPr>
            <w:tcW w:w="1976" w:type="dxa"/>
          </w:tcPr>
          <w:p w14:paraId="07F66BC2" w14:textId="0767A3E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Rozmowa wartościująca wypowiedzi uczniów, praca domowa.</w:t>
            </w:r>
          </w:p>
        </w:tc>
        <w:tc>
          <w:tcPr>
            <w:tcW w:w="2496" w:type="dxa"/>
          </w:tcPr>
          <w:p w14:paraId="2E08449D" w14:textId="77777777" w:rsidR="00A62F94" w:rsidRPr="00112DAA" w:rsidRDefault="00A62F94" w:rsidP="00711311">
            <w:pPr>
              <w:pStyle w:val="Inne0"/>
              <w:numPr>
                <w:ilvl w:val="0"/>
                <w:numId w:val="106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E3D178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dojrzewania i momentu inicjacji w literaturze (np. Jacek Soplica z „Pana Tadeusza” A. Mickiewicza – dojrzewanie do skruchy i zadośćuczynienia lub Oskar z powieści „Oskar i pani Róża” E. E. Schmitt – dojrzewanie</w:t>
            </w:r>
          </w:p>
          <w:p w14:paraId="58BB428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do relacji z Bogiem; przysięga bohaterów „Kamieni na szaniec” A. Kamińskiego)</w:t>
            </w:r>
          </w:p>
          <w:p w14:paraId="22F3CAE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Przykłady owocnego życia w literaturze – bohaterów wybranych przez uczniów (np. Fred, siostrzeniec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Scrooge’a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z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„Opowieści wigilijnej” Ch. Dickensa)</w:t>
            </w:r>
          </w:p>
          <w:p w14:paraId="7DBC9B12" w14:textId="77777777" w:rsidR="00A62F94" w:rsidRPr="00112DAA" w:rsidRDefault="00A62F94" w:rsidP="00711311">
            <w:pPr>
              <w:pStyle w:val="Inne0"/>
              <w:numPr>
                <w:ilvl w:val="0"/>
                <w:numId w:val="106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1390A10F" w14:textId="4795EB7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poszczególne dary Ducha Świętego</w:t>
            </w:r>
          </w:p>
        </w:tc>
      </w:tr>
      <w:tr w:rsidR="00A62F94" w:rsidRPr="00264D90" w14:paraId="650394DE" w14:textId="77777777" w:rsidTr="00711311">
        <w:tc>
          <w:tcPr>
            <w:tcW w:w="519" w:type="dxa"/>
          </w:tcPr>
          <w:p w14:paraId="6BECB223" w14:textId="124AC44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15.</w:t>
            </w:r>
          </w:p>
        </w:tc>
        <w:tc>
          <w:tcPr>
            <w:tcW w:w="1872" w:type="dxa"/>
          </w:tcPr>
          <w:p w14:paraId="727AC9D2" w14:textId="4853652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Owocne życie - bł. Hanna Chrzanowska</w:t>
            </w:r>
          </w:p>
        </w:tc>
        <w:tc>
          <w:tcPr>
            <w:tcW w:w="2008" w:type="dxa"/>
          </w:tcPr>
          <w:p w14:paraId="6B9D66B6" w14:textId="013CEFC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Zapoznanie z życiem i działalnością bł. Hanny Chrzanowskiej. Kształtowanie postawy odpowiedzialności za własny rozwój w wierze.</w:t>
            </w:r>
          </w:p>
        </w:tc>
        <w:tc>
          <w:tcPr>
            <w:tcW w:w="2010" w:type="dxa"/>
          </w:tcPr>
          <w:p w14:paraId="107A43D7" w14:textId="19C7F3F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Owocne życie – bł. Hanna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Chrzanowska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(F.2).</w:t>
            </w:r>
          </w:p>
        </w:tc>
        <w:tc>
          <w:tcPr>
            <w:tcW w:w="2298" w:type="dxa"/>
          </w:tcPr>
          <w:p w14:paraId="26E6636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najważniejsze fakty z życia bł. Hanny Chrzanowskiej (F.2),</w:t>
            </w:r>
          </w:p>
          <w:p w14:paraId="6F805F9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„owocne życie”, – opowiada o życiu bł. Hanny Chrzanowskiej (F.2.4),</w:t>
            </w:r>
          </w:p>
          <w:p w14:paraId="3D893BFD" w14:textId="2AE0EF8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uzasadnia, dlaczego bł. Hannę Chrzanowską nazywamy „Matką Teresą z Krakowa” (F.2.3).</w:t>
            </w:r>
          </w:p>
        </w:tc>
        <w:tc>
          <w:tcPr>
            <w:tcW w:w="2039" w:type="dxa"/>
          </w:tcPr>
          <w:p w14:paraId="54CF2B2E" w14:textId="2B76371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inspiruje się postawą bł. Hanny Chrzanowskiej w rozwijaniu i podążaniu drogą dobra (F.2.e), – przyjmuje postawę modlitwy w intencji chorych, poniżonych.</w:t>
            </w:r>
          </w:p>
        </w:tc>
        <w:tc>
          <w:tcPr>
            <w:tcW w:w="1976" w:type="dxa"/>
          </w:tcPr>
          <w:p w14:paraId="2AB86E7C" w14:textId="712B7C2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z tekstem, obserwacja uczniów w toku ich pracy, ewaluacja.</w:t>
            </w:r>
          </w:p>
        </w:tc>
        <w:tc>
          <w:tcPr>
            <w:tcW w:w="2496" w:type="dxa"/>
          </w:tcPr>
          <w:p w14:paraId="2C46394F" w14:textId="77777777" w:rsidR="00A62F94" w:rsidRPr="00112DAA" w:rsidRDefault="00A62F94" w:rsidP="00711311">
            <w:pPr>
              <w:pStyle w:val="Inne0"/>
              <w:numPr>
                <w:ilvl w:val="0"/>
                <w:numId w:val="107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D11697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dojrzewania i momentu inicjacji w literaturze (np. Jacek Soplica z „Pana Tadeusza” A. Mickiewicza – dojrzewanie do skruchy i zadośćuczynienia lub Oskar z powieści „Oskar i pani Róża” E. E. Schmitt – dojrzewanie</w:t>
            </w:r>
          </w:p>
          <w:p w14:paraId="4006AA1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do relacji z Bogiem; przysięga bohaterów „Kamieni na szaniec” A. Kamińskiego)</w:t>
            </w:r>
          </w:p>
          <w:p w14:paraId="5AB7AA8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Przykłady owocnego życia w literaturze – bohaterów wybranych przez uczniów (np. Fred, siostrzeniec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Scrooge’a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z „Opowieści wigilijnej” Ch. Dickensa)</w:t>
            </w:r>
          </w:p>
          <w:p w14:paraId="531651D7" w14:textId="77777777" w:rsidR="00A62F94" w:rsidRPr="00112DAA" w:rsidRDefault="00A62F94" w:rsidP="00711311">
            <w:pPr>
              <w:pStyle w:val="Inne0"/>
              <w:numPr>
                <w:ilvl w:val="0"/>
                <w:numId w:val="107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00735EAC" w14:textId="1A4E798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poszczególne dary Ducha Świętego</w:t>
            </w:r>
          </w:p>
        </w:tc>
      </w:tr>
      <w:tr w:rsidR="00A62F94" w:rsidRPr="00264D90" w14:paraId="673E828A" w14:textId="77777777" w:rsidTr="00711311">
        <w:tc>
          <w:tcPr>
            <w:tcW w:w="519" w:type="dxa"/>
          </w:tcPr>
          <w:p w14:paraId="5573052E" w14:textId="48AF63B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16.</w:t>
            </w:r>
          </w:p>
        </w:tc>
        <w:tc>
          <w:tcPr>
            <w:tcW w:w="1872" w:type="dxa"/>
          </w:tcPr>
          <w:p w14:paraId="389A96AB" w14:textId="425C998E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Sakramenty drogowskazami na drodze do nieba</w:t>
            </w:r>
          </w:p>
        </w:tc>
        <w:tc>
          <w:tcPr>
            <w:tcW w:w="2008" w:type="dxa"/>
          </w:tcPr>
          <w:p w14:paraId="0CCBC9B9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Pogłębienie wiedzy na temat sakramentów świętych jako drogowskazów na drodze do nieba.</w:t>
            </w:r>
          </w:p>
          <w:p w14:paraId="1D92F99C" w14:textId="010666B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dar sakramentów.</w:t>
            </w:r>
          </w:p>
        </w:tc>
        <w:tc>
          <w:tcPr>
            <w:tcW w:w="2010" w:type="dxa"/>
          </w:tcPr>
          <w:p w14:paraId="6DA06B2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Sakramenty drogowskazami na drodze do nieba.</w:t>
            </w:r>
          </w:p>
          <w:p w14:paraId="2A7EA732" w14:textId="3E3A9E3E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Podział sakramentów (C.9).</w:t>
            </w:r>
          </w:p>
        </w:tc>
        <w:tc>
          <w:tcPr>
            <w:tcW w:w="2298" w:type="dxa"/>
          </w:tcPr>
          <w:p w14:paraId="69D57A0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„sakrament” (C.9),</w:t>
            </w:r>
          </w:p>
          <w:p w14:paraId="3DB73FA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porównuje dar „wody żywej”</w:t>
            </w:r>
          </w:p>
          <w:p w14:paraId="3A11ACB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 Bogiem udzielającym się człowiekowi w sakramentach,</w:t>
            </w:r>
          </w:p>
          <w:p w14:paraId="531C4B3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podział sakramentów (C.9), – wymienia sakramenty święte (C.9.1),</w:t>
            </w:r>
          </w:p>
          <w:p w14:paraId="7F7E492E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omawia znaczenie i skutki sakramentów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(B.4.2),</w:t>
            </w:r>
          </w:p>
          <w:p w14:paraId="2ACA5F8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projektuje propozycje graficzne sakramentów,</w:t>
            </w:r>
          </w:p>
          <w:p w14:paraId="57E0F49E" w14:textId="30BE79A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koncepcję szczęścia zawartą w sakramentach (C.9.5), – redaguje modlitwę dziękczynną za jeden z przyjętych sakramentów.</w:t>
            </w:r>
          </w:p>
        </w:tc>
        <w:tc>
          <w:tcPr>
            <w:tcW w:w="2039" w:type="dxa"/>
          </w:tcPr>
          <w:p w14:paraId="6C1527DD" w14:textId="1420C80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wyraża wdzięczność Bogu za dar sakramentów, – planuje częste spotkania z Chrystusem w sakramentach.</w:t>
            </w:r>
          </w:p>
        </w:tc>
        <w:tc>
          <w:tcPr>
            <w:tcW w:w="1976" w:type="dxa"/>
          </w:tcPr>
          <w:p w14:paraId="02A73AA8" w14:textId="48A7A710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treści wniosków wypracowanych w trakcie zajęć.</w:t>
            </w:r>
          </w:p>
        </w:tc>
        <w:tc>
          <w:tcPr>
            <w:tcW w:w="2496" w:type="dxa"/>
          </w:tcPr>
          <w:p w14:paraId="62C0FE52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0E9685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3555395C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2186512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Początek życia ludzkiego – ewolucja życia: istota procesu ewolucji organizmów i źródła wiedzy o jej przebiegu; podobieństwa i różnice między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człowiekiem a małpami człekokształtnymi jako wynik procesów ewolucyjnych</w:t>
            </w:r>
          </w:p>
          <w:p w14:paraId="38E3C04C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145504D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Zachowania związane z przemocą fizyczną i psychiczną, przemoc w cyberprzestrzeni i odpowiednia reakcja na nią – Szacunek dla człowieka: prawa człowieka – godność człowieka: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1CA889A6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8B56659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Wartość życia ludzkiego – życie jako fundamentalna wartość: planowanie dzietności rodziny; odpowiedzialne rodzicielstwo; fazy psychofizycznego rozwoju człowieka w okresie prenatalnym i postnatalnym; szacunek dla ludzkiego ciała; podstawy higieny; troska</w:t>
            </w:r>
          </w:p>
          <w:p w14:paraId="652247D6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 zdrowie; osoby z niepełnosprawnością jako wartościowi partnerzy w 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lastRenderedPageBreak/>
              <w:t xml:space="preserve">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6481EBC3" w14:textId="20E5D43F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narodowej lub etnicznej: – Słownictwo religijne: np. osoba nie- pełnosprawna, aborcja, eutanazja, kara śmierci, błogosławieństwo</w:t>
            </w:r>
          </w:p>
        </w:tc>
      </w:tr>
      <w:tr w:rsidR="00A62F94" w:rsidRPr="00264D90" w14:paraId="49AB718A" w14:textId="77777777" w:rsidTr="00711311">
        <w:tc>
          <w:tcPr>
            <w:tcW w:w="519" w:type="dxa"/>
          </w:tcPr>
          <w:p w14:paraId="6422CBC9" w14:textId="7E21316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17.</w:t>
            </w:r>
          </w:p>
        </w:tc>
        <w:tc>
          <w:tcPr>
            <w:tcW w:w="1872" w:type="dxa"/>
          </w:tcPr>
          <w:p w14:paraId="25F0CE30" w14:textId="757BB73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Osiem Błogosławieństw drogą do szczęścia człowieka</w:t>
            </w:r>
          </w:p>
        </w:tc>
        <w:tc>
          <w:tcPr>
            <w:tcW w:w="2008" w:type="dxa"/>
          </w:tcPr>
          <w:p w14:paraId="76A55FA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Ośmiu Błogosławieństw jako drogi do szczęścia człowieka.</w:t>
            </w:r>
          </w:p>
          <w:p w14:paraId="2222DE0F" w14:textId="4152BD5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Zachęcenie do budowania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własnego życia w oparciu o wartości płynące z nauczania Chrystusa.</w:t>
            </w:r>
          </w:p>
        </w:tc>
        <w:tc>
          <w:tcPr>
            <w:tcW w:w="2010" w:type="dxa"/>
          </w:tcPr>
          <w:p w14:paraId="2EAD9807" w14:textId="1E35A2D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Nauczanie Jezusa zawarte w Kazaniu na Górze (C.9).</w:t>
            </w:r>
          </w:p>
        </w:tc>
        <w:tc>
          <w:tcPr>
            <w:tcW w:w="2298" w:type="dxa"/>
          </w:tcPr>
          <w:p w14:paraId="0AB4165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jakie jest znaczenie prawa w życiu człowieka,</w:t>
            </w:r>
          </w:p>
          <w:p w14:paraId="39C9454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przedstawia nauczanie Jezusa zawarte w Kazaniu na Górze (C.9), 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wymienia Osiem Błogosławieństw (C.9.1),</w:t>
            </w:r>
          </w:p>
          <w:p w14:paraId="79743199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objaśnia treść Ośmiu Błogosławieństw (C.9.2),</w:t>
            </w:r>
          </w:p>
          <w:p w14:paraId="799FB53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uzasadnia znaczenie Ośmiu Błogosławieństw w życiu chrześcijanina (C.9.3),</w:t>
            </w:r>
          </w:p>
          <w:p w14:paraId="54AE0F52" w14:textId="7EF8CC5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znaczenie Ośmiu Błogosławieństw w drodze do zbawienia (C.9.4).</w:t>
            </w:r>
          </w:p>
        </w:tc>
        <w:tc>
          <w:tcPr>
            <w:tcW w:w="2039" w:type="dxa"/>
          </w:tcPr>
          <w:p w14:paraId="6E8C1CD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jest przekonany, że kroczenie drogą błogosławieństw prowadzi do szczęścia i zbawienia (C.9.b),</w:t>
            </w:r>
          </w:p>
          <w:p w14:paraId="348EA145" w14:textId="103B8D9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świadomie konfrontuje swoje życie z Jezusowymi błogosławieństwami (C.9.c).</w:t>
            </w:r>
          </w:p>
        </w:tc>
        <w:tc>
          <w:tcPr>
            <w:tcW w:w="1976" w:type="dxa"/>
          </w:tcPr>
          <w:p w14:paraId="5ECD9DCB" w14:textId="57B3D54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Wartościowanie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/>
              </w:rPr>
              <w:t>indywidualnych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/>
              </w:rPr>
              <w:t>wypowiedzi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2496" w:type="dxa"/>
          </w:tcPr>
          <w:p w14:paraId="359A04C5" w14:textId="5B10B8BF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Inne"/>
                <w:rFonts w:ascii="Arial" w:hAnsi="Arial" w:cs="Arial"/>
                <w:sz w:val="20"/>
                <w:szCs w:val="20"/>
              </w:rPr>
              <w:t>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 polski:</w:t>
            </w:r>
          </w:p>
          <w:p w14:paraId="70B5C08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07A7AF0C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46F3153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Początek życia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ludzkiego – ewolucja życia: istota procesu ewolucji organizmów i źródła wiedzy o jej przebiegu; podobieństwa i różnice między człowiekiem a małpami człekokształtnymi jako wynik procesów ewolucyjnych</w:t>
            </w:r>
          </w:p>
          <w:p w14:paraId="76826946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040D916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Zachowania związane z przemocą fizyczną i psychiczną, przemoc w cyberprzestrzeni i odpowiednia reakcja na nią – Szacunek dla człowieka: prawa człowieka – godność człowieka: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178FD059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338951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Wartość życia ludzkiego – życie jako fundamentalna wartość: planowanie dzietności rodziny; odpowiedzialne rodzicielstwo; fazy psychofizycznego rozwoju człowieka w okresie prenatalnym i postnatalnym; szacunek dla ludzkiego ciała; podstawy higieny; troska</w:t>
            </w:r>
          </w:p>
          <w:p w14:paraId="2CBC5405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 zdrowie; osoby z niepełnosprawnością jako wartościowi partnerzy w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112B6AC3" w14:textId="4FF0144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narodowej lub etnicznej: – Słownictwo religijne: np. osoba nie- pełnosprawna, aborcja, eutanazja, kara śmierci, błogosławieństwo</w:t>
            </w:r>
          </w:p>
        </w:tc>
      </w:tr>
      <w:tr w:rsidR="00A62F94" w:rsidRPr="00264D90" w14:paraId="06BB5169" w14:textId="77777777" w:rsidTr="00711311">
        <w:tc>
          <w:tcPr>
            <w:tcW w:w="519" w:type="dxa"/>
          </w:tcPr>
          <w:p w14:paraId="512F8589" w14:textId="60C0541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18.</w:t>
            </w:r>
          </w:p>
        </w:tc>
        <w:tc>
          <w:tcPr>
            <w:tcW w:w="1872" w:type="dxa"/>
          </w:tcPr>
          <w:p w14:paraId="2722C0C6" w14:textId="2631E3D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„Być ubogim w duchu” - chrzest święty</w:t>
            </w:r>
          </w:p>
        </w:tc>
        <w:tc>
          <w:tcPr>
            <w:tcW w:w="2008" w:type="dxa"/>
          </w:tcPr>
          <w:p w14:paraId="4B33AAD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Pogłębienie wiedzy na temat sakramentu chrztu jako drogowskazu na drodze do nieba.</w:t>
            </w:r>
          </w:p>
          <w:p w14:paraId="7B4A23E6" w14:textId="182DA0E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Zachęcenie do budowania własnego życia w oparciu o wartości płynące z nauczania Chrystusa.</w:t>
            </w:r>
          </w:p>
        </w:tc>
        <w:tc>
          <w:tcPr>
            <w:tcW w:w="2010" w:type="dxa"/>
          </w:tcPr>
          <w:p w14:paraId="665022B1" w14:textId="298334A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Chrzest święty w świetle błogosławieństwa: „być ubogim w duchu” (C.9; B.4).</w:t>
            </w:r>
          </w:p>
        </w:tc>
        <w:tc>
          <w:tcPr>
            <w:tcW w:w="2298" w:type="dxa"/>
          </w:tcPr>
          <w:p w14:paraId="2B4FCF1F" w14:textId="2987F05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pojęcie: „ubogi w duchu”, – podaje, czym jest chrzest święty w świetle błogosławieństwa: „być ubogim w duchu” (C.9; B.4), – objaśnia zadania, jakie wynikają z przyjęcia sakramentu chrztu, – omawia znaczenie i skutki chrztu świętego – w świetle Ośmiu Błogosławieństw (B.4.2; C.9.2; C.9.3), – potrafi podać przykłady dóbr duchowych, które nie przemijają.</w:t>
            </w:r>
          </w:p>
        </w:tc>
        <w:tc>
          <w:tcPr>
            <w:tcW w:w="2039" w:type="dxa"/>
          </w:tcPr>
          <w:p w14:paraId="206DAAFD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wyraża wdzięczność za dar chrztu świętego,</w:t>
            </w:r>
          </w:p>
          <w:p w14:paraId="2FC9A48A" w14:textId="2A457ED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jest przekonany, że kroczenie drogą błogosławieństw prowadzi do szczęścia i zbawienia (C.9.b).</w:t>
            </w:r>
          </w:p>
        </w:tc>
        <w:tc>
          <w:tcPr>
            <w:tcW w:w="1976" w:type="dxa"/>
          </w:tcPr>
          <w:p w14:paraId="65BA1886" w14:textId="4720745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Osobista refleksja, opiniowanie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wypowiedzi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uczniów.</w:t>
            </w:r>
          </w:p>
        </w:tc>
        <w:tc>
          <w:tcPr>
            <w:tcW w:w="2496" w:type="dxa"/>
          </w:tcPr>
          <w:p w14:paraId="160ED143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Inne"/>
                <w:rFonts w:ascii="Arial" w:hAnsi="Arial" w:cs="Arial"/>
                <w:sz w:val="20"/>
                <w:szCs w:val="20"/>
              </w:rPr>
              <w:t>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 polski:</w:t>
            </w:r>
          </w:p>
          <w:p w14:paraId="517EA4D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0285EFF3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6752E0B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Początek życia ludzkiego – ewolucja życia: istota procesu ewolucji organizmów i źródła wiedzy o jej przebiegu; podobieństwa i różnice między człowiekiem a małpami człekokształtnymi jako wynik procesów ewolucyjnych</w:t>
            </w:r>
          </w:p>
          <w:p w14:paraId="7183C976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67D4A3C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Zachowania związane z przemocą fizyczną i psychiczną, przemoc w cyberprzestrzeni i odpowiednia reakcja na nią – Szacunek dla człowieka: prawa człowieka – godność człowieka: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639D246C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1E8B367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Wartość życia ludzkiego – życie jako fundamentalna wartość: planowanie dzietności rodziny; odpowiedzialne rodzicielstwo; fazy psychofizycznego rozwoju człowieka w okresie prenatalnym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postnatalnym; szacunek dla ludzkiego ciała; podstawy higieny; troska</w:t>
            </w:r>
          </w:p>
          <w:p w14:paraId="5DB5A7BB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 zdrowie; osoby z niepełnosprawnością jako wartościowi partnerzy w 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2F4BB714" w14:textId="1CF0A0B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lastRenderedPageBreak/>
              <w:t>narodowej lub etnicznej: – Słownictwo religijne: np. osoba nie- pełnosprawna, aborcja, eutanazja, kara śmierci, błogosławieństwo</w:t>
            </w:r>
          </w:p>
        </w:tc>
      </w:tr>
      <w:tr w:rsidR="00A62F94" w:rsidRPr="00264D90" w14:paraId="63651024" w14:textId="77777777" w:rsidTr="00711311">
        <w:tc>
          <w:tcPr>
            <w:tcW w:w="519" w:type="dxa"/>
          </w:tcPr>
          <w:p w14:paraId="5B2EE623" w14:textId="7A2E984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19.</w:t>
            </w:r>
          </w:p>
        </w:tc>
        <w:tc>
          <w:tcPr>
            <w:tcW w:w="1872" w:type="dxa"/>
          </w:tcPr>
          <w:p w14:paraId="313FA103" w14:textId="62FECE54" w:rsidR="00A62F94" w:rsidRPr="00CA5582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Pragnąć sprawiedliwości - bierzmowanie</w:t>
            </w:r>
          </w:p>
        </w:tc>
        <w:tc>
          <w:tcPr>
            <w:tcW w:w="2008" w:type="dxa"/>
          </w:tcPr>
          <w:p w14:paraId="4D6E04AE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Ośmiu Błogosławieństw jako drogi do szczęścia człowieka.</w:t>
            </w:r>
          </w:p>
          <w:p w14:paraId="10B66A5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Kształtowanie postawy radości i wdzięczności za dar bierzmowania.</w:t>
            </w:r>
          </w:p>
          <w:p w14:paraId="7110B0D3" w14:textId="034B454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odpowiedzialnego bycia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chrześcijaninem.</w:t>
            </w:r>
          </w:p>
        </w:tc>
        <w:tc>
          <w:tcPr>
            <w:tcW w:w="2010" w:type="dxa"/>
          </w:tcPr>
          <w:p w14:paraId="285C8C75" w14:textId="2E7BA38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Bierzmowanie w świetle błogosławieństwa: „pragnąc sprawiedliwości” (C.9; B.4).</w:t>
            </w:r>
          </w:p>
        </w:tc>
        <w:tc>
          <w:tcPr>
            <w:tcW w:w="2298" w:type="dxa"/>
          </w:tcPr>
          <w:p w14:paraId="583D21F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czym jest sprawiedliwość (C.9),</w:t>
            </w:r>
          </w:p>
          <w:p w14:paraId="3C4E171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rodzaje sprawiedliwości,</w:t>
            </w:r>
          </w:p>
          <w:p w14:paraId="1AD7C27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omawia skutki bierzmowania</w:t>
            </w:r>
          </w:p>
          <w:p w14:paraId="624B25A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 świetle błogosławieństwa: Mt 5,6 (C.9; B.5),</w:t>
            </w:r>
          </w:p>
          <w:p w14:paraId="77F0E8E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 na czym polega obowiązek naprawienia krzywd,</w:t>
            </w:r>
          </w:p>
          <w:p w14:paraId="01853D73" w14:textId="7025148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treść błogosławieństwa: Mt 5,6 (A.13; C.9).</w:t>
            </w:r>
          </w:p>
        </w:tc>
        <w:tc>
          <w:tcPr>
            <w:tcW w:w="2039" w:type="dxa"/>
          </w:tcPr>
          <w:p w14:paraId="6F930931" w14:textId="0AE6883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świadomie konfrontuje swoje życie z Jezusowymi błogosławieństwami (C.9.c), – podejmuje czyny sprawiedliwości w swoim życiu (C.9.b).</w:t>
            </w:r>
          </w:p>
        </w:tc>
        <w:tc>
          <w:tcPr>
            <w:tcW w:w="1976" w:type="dxa"/>
          </w:tcPr>
          <w:p w14:paraId="76D48147" w14:textId="49046F0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Praca z tekstem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źródłowym, kartkówka.</w:t>
            </w:r>
          </w:p>
        </w:tc>
        <w:tc>
          <w:tcPr>
            <w:tcW w:w="2496" w:type="dxa"/>
          </w:tcPr>
          <w:p w14:paraId="1D85592C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Inne"/>
                <w:rFonts w:ascii="Arial" w:hAnsi="Arial" w:cs="Arial"/>
                <w:sz w:val="20"/>
                <w:szCs w:val="20"/>
              </w:rPr>
              <w:t>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 polski:</w:t>
            </w:r>
          </w:p>
          <w:p w14:paraId="1FBA9F3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5579C2BD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3B309F6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Początek życia ludzkiego – ewolucja życia: istota procesu ewolucji organizmów i źródła wiedzy o jej przebiegu; podobieństwa i różnice między człowiekiem a małpami człekokształtnymi jako wynik procesów ewolucyjnych</w:t>
            </w:r>
          </w:p>
          <w:p w14:paraId="535F3A75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07527BC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Zachowania związane z przemocą fizyczną i psychiczną, przemoc w cyberprzestrzeni i odpowiednia reakcja na nią – Szacunek dla człowieka: prawa człowieka – godność człowieka: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0262B8D7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2059D12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Wartość życia ludzkiego – życie jako fundamentalna wartość: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planowanie dzietności rodziny; odpowiedzialne rodzicielstwo; fazy psychofizycznego rozwoju człowieka w okresie prenatalnym i postnatalnym; szacunek dla ludzkiego ciała; podstawy higieny; troska</w:t>
            </w:r>
          </w:p>
          <w:p w14:paraId="30B94565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 zdrowie; osoby z niepełnosprawnością jako wartościowi partnerzy w 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; gotowość członków rodziny na przyjęcie dziecka z niepełnosprawnością; sytuacja rodzin mających trudności z poczęciem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lastRenderedPageBreak/>
              <w:t>dziecka i doświadczających śmierci dziecka przed narodzeniem.</w:t>
            </w:r>
          </w:p>
          <w:p w14:paraId="51707C80" w14:textId="4EA8131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narodowej lub etnicznej: – Słownictwo religijne: np. osoba nie- pełnosprawna, aborcja, eutanazja, kara śmierci, błogosławieństwo</w:t>
            </w:r>
          </w:p>
        </w:tc>
      </w:tr>
      <w:tr w:rsidR="00A62F94" w:rsidRPr="00264D90" w14:paraId="62753088" w14:textId="77777777" w:rsidTr="00711311">
        <w:tc>
          <w:tcPr>
            <w:tcW w:w="519" w:type="dxa"/>
          </w:tcPr>
          <w:p w14:paraId="37292685" w14:textId="2DB5264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20.</w:t>
            </w:r>
          </w:p>
        </w:tc>
        <w:tc>
          <w:tcPr>
            <w:tcW w:w="1872" w:type="dxa"/>
          </w:tcPr>
          <w:p w14:paraId="40B7964E" w14:textId="643E45D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Umieć płakać nad własną słabością - pokuta</w:t>
            </w:r>
          </w:p>
        </w:tc>
        <w:tc>
          <w:tcPr>
            <w:tcW w:w="2008" w:type="dxa"/>
          </w:tcPr>
          <w:p w14:paraId="5E0E0DF1" w14:textId="04D3661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Pogłębienie wiary w obecność i działanie Jezusa Chrystusa w sakramencie pokuty i pojednania.</w:t>
            </w:r>
          </w:p>
        </w:tc>
        <w:tc>
          <w:tcPr>
            <w:tcW w:w="2010" w:type="dxa"/>
          </w:tcPr>
          <w:p w14:paraId="5C39CE0F" w14:textId="3D00A6D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 pokuty – umieć płakać nad własną słabością (C.9; B.9).</w:t>
            </w:r>
          </w:p>
        </w:tc>
        <w:tc>
          <w:tcPr>
            <w:tcW w:w="2298" w:type="dxa"/>
          </w:tcPr>
          <w:p w14:paraId="5D0D9D89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- podaje, że smutek jest spowodowany różnymi trudnymi sytuacjami w życiu,</w:t>
            </w:r>
          </w:p>
          <w:p w14:paraId="30A30ACA" w14:textId="6E616E4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podaje, że dla chrześcijanina prawdziwym powodem do smutku może być zło i życie bez Boga (C.9),</w:t>
            </w:r>
          </w:p>
        </w:tc>
        <w:tc>
          <w:tcPr>
            <w:tcW w:w="2039" w:type="dxa"/>
          </w:tcPr>
          <w:p w14:paraId="1E5B483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ufa Jezusowi (C.9.a),</w:t>
            </w:r>
          </w:p>
          <w:p w14:paraId="79E1AC17" w14:textId="2EEDFA9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- pragnie otrzymać przebaczenie grzechów, które popełnił i nie chce czynić zła innym, - jest przekonany, że kroczenie drogą błogosławieństw</w:t>
            </w:r>
          </w:p>
        </w:tc>
        <w:tc>
          <w:tcPr>
            <w:tcW w:w="1976" w:type="dxa"/>
          </w:tcPr>
          <w:p w14:paraId="6193DDD9" w14:textId="7AB32474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z tekstem, obserwacja uczniów w toku ich pracy.</w:t>
            </w:r>
          </w:p>
        </w:tc>
        <w:tc>
          <w:tcPr>
            <w:tcW w:w="2496" w:type="dxa"/>
          </w:tcPr>
          <w:p w14:paraId="7912ACE1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Inne"/>
                <w:rFonts w:ascii="Arial" w:hAnsi="Arial" w:cs="Arial"/>
                <w:sz w:val="20"/>
                <w:szCs w:val="20"/>
              </w:rPr>
              <w:t>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 polski:</w:t>
            </w:r>
          </w:p>
          <w:p w14:paraId="5C7F2FE5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165D3D49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1204CBE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Początek życia ludzkiego – ewolucja życia: istota procesu ewolucji organizmów i źródła wiedzy o jej przebiegu; podobieństwa i różnice między człowiekiem a małpami człekokształtnymi jako wynik procesów ewolucyjnych</w:t>
            </w:r>
          </w:p>
          <w:p w14:paraId="5D0E063F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7E128FB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Zachowania związane z przemocą fizyczną i psychiczną, przemoc w cyberprzestrzeni i odpowiednia reakcja na nią – Szacunek dla człowieka: prawa człowieka – godność człowieka: podstawa różnych systemów moralnych, źródło powszechnych, przyrodzonych, nienaruszalnych i niezbywalnych wolności i praw człowieka; przeciwstawianie się zjawiskom braku tolerancji wobec różnych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mniejszości</w:t>
            </w:r>
          </w:p>
          <w:p w14:paraId="2920C18A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68ADA56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Wartość życia ludzkiego – życie jako fundamentalna wartość: planowanie dzietności rodziny; odpowiedzialne rodzicielstwo; fazy psychofizycznego rozwoju człowieka w okresie prenatalnym i postnatalnym; szacunek dla ludzkiego ciała; podstawy higieny; troska</w:t>
            </w:r>
          </w:p>
          <w:p w14:paraId="68AFF55A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 zdrowie; osoby z niepełnosprawnością jako wartościowi partnerzy w 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;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lastRenderedPageBreak/>
              <w:t>gotowość członków rodziny na przyjęcie dziecka z niepełnosprawnością; sytuacja rodzin mających trudności z poczęciem dziecka i doświadczających śmierci dziecka przed narodzeniem.</w:t>
            </w:r>
          </w:p>
          <w:p w14:paraId="00B2B277" w14:textId="416464B9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narodowej lub etnicznej: – Słownictwo religijne: np. osoba nie- pełnosprawna, aborcja, eutanazja, kara śmierci, błogosławieństwo</w:t>
            </w:r>
          </w:p>
        </w:tc>
      </w:tr>
      <w:tr w:rsidR="00A62F94" w:rsidRPr="00264D90" w14:paraId="2D0B5EE9" w14:textId="77777777" w:rsidTr="00711311">
        <w:tc>
          <w:tcPr>
            <w:tcW w:w="519" w:type="dxa"/>
          </w:tcPr>
          <w:p w14:paraId="44D3BF2D" w14:textId="46EC05FA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21.</w:t>
            </w:r>
          </w:p>
        </w:tc>
        <w:tc>
          <w:tcPr>
            <w:tcW w:w="1872" w:type="dxa"/>
          </w:tcPr>
          <w:p w14:paraId="0A5A0AA0" w14:textId="4409C3A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Cierpieć prześladowanie dla sprawiedliwości - Eucharystia</w:t>
            </w:r>
          </w:p>
        </w:tc>
        <w:tc>
          <w:tcPr>
            <w:tcW w:w="2008" w:type="dxa"/>
          </w:tcPr>
          <w:p w14:paraId="07A6DE1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Zachęcenie do budowania własnego życia w oparciu o wartości płynące z nauczania Chrystusa i pogłębienie wiadomości o sakramencie Eucharystii.</w:t>
            </w:r>
          </w:p>
          <w:p w14:paraId="3B565778" w14:textId="27A1C6A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odważnego wyznawania wiary oraz cierpliwości i wytrwałości w cierpieniu.</w:t>
            </w:r>
          </w:p>
        </w:tc>
        <w:tc>
          <w:tcPr>
            <w:tcW w:w="2010" w:type="dxa"/>
          </w:tcPr>
          <w:p w14:paraId="7A666B09" w14:textId="044DFEE2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Cierpieć prześladowanie dla sprawiedliwości – Eucharystia (C.9; B.7).</w:t>
            </w:r>
          </w:p>
        </w:tc>
        <w:tc>
          <w:tcPr>
            <w:tcW w:w="2298" w:type="dxa"/>
          </w:tcPr>
          <w:p w14:paraId="3F37E94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co to jest prześladowanie (C.9),</w:t>
            </w:r>
          </w:p>
          <w:p w14:paraId="5EFC7BEA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przykłady prześladowań chrześcijan,</w:t>
            </w:r>
          </w:p>
          <w:p w14:paraId="172AB24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świadków Chrystusa, których prześladowano za wiarę, – odkrywa wartość ósmego błogosławieństwa i rolę Eucharystii w życiu moralnym chrześcijanina (B.6.4; C.9.3; C.9.3),</w:t>
            </w:r>
          </w:p>
          <w:p w14:paraId="5C060158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różne formy współczesnych prześladowań na tle religijnym i sposoby przeciwstawiania się im,</w:t>
            </w:r>
          </w:p>
          <w:p w14:paraId="46252D4F" w14:textId="6D6E659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jest świadomy, że Eucharystia daje siłę w trudnościach.</w:t>
            </w:r>
          </w:p>
        </w:tc>
        <w:tc>
          <w:tcPr>
            <w:tcW w:w="2039" w:type="dxa"/>
          </w:tcPr>
          <w:p w14:paraId="35B783E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planuje w pokoju pokonywać trudne doświadczenia, – planuje bronić tych, którzy są wyśmiewani z powodu wiary w Chrystusa,</w:t>
            </w:r>
          </w:p>
          <w:p w14:paraId="1B47FF0D" w14:textId="5C4B074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ufa Jezusowi (C.9.a).</w:t>
            </w:r>
          </w:p>
        </w:tc>
        <w:tc>
          <w:tcPr>
            <w:tcW w:w="1976" w:type="dxa"/>
          </w:tcPr>
          <w:p w14:paraId="341056E9" w14:textId="456440DC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z tekstem źródłowym, ocena aktywności na lekcji.</w:t>
            </w:r>
          </w:p>
        </w:tc>
        <w:tc>
          <w:tcPr>
            <w:tcW w:w="2496" w:type="dxa"/>
          </w:tcPr>
          <w:p w14:paraId="6E3E99B0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polski:</w:t>
            </w:r>
          </w:p>
          <w:p w14:paraId="729AE27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3AEF781A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0FDF5B2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Początek życia ludzkiego – ewolucja życia: istota procesu ewolucji organizmów i źródła wiedzy o jej przebiegu; podobieństwa i różnice między człowiekiem a małpami człekokształtnymi jako wynik procesów ewolucyjnych</w:t>
            </w:r>
          </w:p>
          <w:p w14:paraId="06B9D678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22657C82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Zachowania związane z przemocą fizyczną i psychiczną, przemoc w cyberprzestrzeni i odpowiednia reakcja na nią – Szacunek dla człowieka: prawa człowieka – godność człowieka: podstawa różnych systemów moralnych, źródło powszechnych, przyrodzonych,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nienaruszalnych i niezbywalnych wolności i praw człowieka; przeciwstawianie się zjawiskom braku tolerancji wobec różnych mniejszości</w:t>
            </w:r>
          </w:p>
          <w:p w14:paraId="2A664292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3014AF7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Wartość życia ludzkiego – życie jako fundamentalna wartość: planowanie dzietności rodziny; odpowiedzialne rodzicielstwo; fazy psychofizycznego rozwoju człowieka w okresie prenatalnym i postnatalnym; szacunek dla ludzkiego ciała; podstawy higieny; troska</w:t>
            </w:r>
          </w:p>
          <w:p w14:paraId="249CF6B9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 zdrowie; osoby z niepełnosprawnością jako wartościowi partnerzy w 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lastRenderedPageBreak/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71E30388" w14:textId="34B1E66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narodowej lub etnicznej: – Słownictwo religijne: np. osoba nie- pełnosprawna, aborcja, eutanazja, kara śmierci, błogosławieństwo</w:t>
            </w:r>
          </w:p>
        </w:tc>
      </w:tr>
      <w:tr w:rsidR="00A62F94" w:rsidRPr="00264D90" w14:paraId="1F90FC0F" w14:textId="77777777" w:rsidTr="00711311">
        <w:tc>
          <w:tcPr>
            <w:tcW w:w="519" w:type="dxa"/>
          </w:tcPr>
          <w:p w14:paraId="2844D6B4" w14:textId="1E0C050B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22.</w:t>
            </w:r>
          </w:p>
        </w:tc>
        <w:tc>
          <w:tcPr>
            <w:tcW w:w="1872" w:type="dxa"/>
          </w:tcPr>
          <w:p w14:paraId="73ED8ADC" w14:textId="45A3141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Wartość i zagrożenia ludzkiego życia</w:t>
            </w:r>
          </w:p>
        </w:tc>
        <w:tc>
          <w:tcPr>
            <w:tcW w:w="2008" w:type="dxa"/>
          </w:tcPr>
          <w:p w14:paraId="0A950C8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prawdy o wartości i zagrożeniach dla ludzkiego życia.</w:t>
            </w:r>
          </w:p>
          <w:p w14:paraId="7AF50118" w14:textId="130DE52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Zachęcenie do budowania własnego życia w oparciu o wartości płynące z nauczania Chrystusa i ochrony życia.</w:t>
            </w:r>
          </w:p>
        </w:tc>
        <w:tc>
          <w:tcPr>
            <w:tcW w:w="2010" w:type="dxa"/>
          </w:tcPr>
          <w:p w14:paraId="2437FA92" w14:textId="171C70F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Zagrożenia ludzkiego życia (C.6).</w:t>
            </w:r>
          </w:p>
        </w:tc>
        <w:tc>
          <w:tcPr>
            <w:tcW w:w="2298" w:type="dxa"/>
          </w:tcPr>
          <w:p w14:paraId="39269A3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zagrożenia ludzkiego życia (C.6),</w:t>
            </w:r>
          </w:p>
          <w:p w14:paraId="18F7B5D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identyfikuje życie ludzkie z Bożym darem,</w:t>
            </w:r>
          </w:p>
          <w:p w14:paraId="7208660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wyjaśnia, dlaczego należy chronić życie ludzkie na każdym etapie jego istnienia (C.6.3),</w:t>
            </w:r>
          </w:p>
          <w:p w14:paraId="12946877" w14:textId="473F01B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przedstawia nauczanie Kościoła na temat ludzkiego życia (C.6.4).</w:t>
            </w:r>
          </w:p>
        </w:tc>
        <w:tc>
          <w:tcPr>
            <w:tcW w:w="2039" w:type="dxa"/>
          </w:tcPr>
          <w:p w14:paraId="035800C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jest przekonany o wartości życia każdego człowieka (C.6.a),</w:t>
            </w:r>
          </w:p>
          <w:p w14:paraId="62786443" w14:textId="62231973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podejmuje inicjatywy w obronie ludzkiego życia (C.6.b).</w:t>
            </w:r>
          </w:p>
        </w:tc>
        <w:tc>
          <w:tcPr>
            <w:tcW w:w="1976" w:type="dxa"/>
          </w:tcPr>
          <w:p w14:paraId="3FAB3FAC" w14:textId="7794495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Autorefleksja, ocena wypowiedzi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uczniów,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ewaluacja.</w:t>
            </w:r>
          </w:p>
        </w:tc>
        <w:tc>
          <w:tcPr>
            <w:tcW w:w="2496" w:type="dxa"/>
          </w:tcPr>
          <w:p w14:paraId="27E0FD66" w14:textId="75075849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Inne"/>
                <w:rFonts w:ascii="Arial" w:hAnsi="Arial" w:cs="Arial"/>
                <w:sz w:val="20"/>
                <w:szCs w:val="20"/>
              </w:rPr>
              <w:t>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 polski:</w:t>
            </w:r>
          </w:p>
          <w:p w14:paraId="7D65EED1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Literackie przykłady ludzkiego cierpienia np. w wybranych trenach J. Kochanowskiego</w:t>
            </w:r>
          </w:p>
          <w:p w14:paraId="4A87D40B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57DE773F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Początek życia ludzkiego – ewolucja życia: istota procesu ewolucji organizmów i źródła wiedzy o jej przebiegu; podobieństwa i różnice między człowiekiem a małpami człekokształtnymi jako wynik procesów ewolucyjnych</w:t>
            </w:r>
          </w:p>
          <w:p w14:paraId="0C919025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4753904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Zachowania związane z przemocą fizyczną i psychiczną, przemoc w cyberprzestrzeni i odpowiednia reakcja na nią – Szacunek dla człowieka: prawa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człowieka – godność człowieka: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6BD25CB6" w14:textId="77777777" w:rsidR="00A62F94" w:rsidRPr="00112DAA" w:rsidRDefault="00A62F94" w:rsidP="00711311">
            <w:pPr>
              <w:pStyle w:val="Inne0"/>
              <w:numPr>
                <w:ilvl w:val="0"/>
                <w:numId w:val="108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03BB46C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Wartość życia ludzkiego – życie jako fundamentalna wartość: planowanie dzietności rodziny; odpowiedzialne rodzicielstwo; fazy psychofizycznego rozwoju człowieka w okresie prenatalnym i postnatalnym; szacunek dla ludzkiego ciała; podstawy higieny; troska</w:t>
            </w:r>
          </w:p>
          <w:p w14:paraId="0D8541EB" w14:textId="77777777" w:rsidR="00A62F94" w:rsidRPr="00A62F94" w:rsidRDefault="00A62F94" w:rsidP="00711311">
            <w:pPr>
              <w:rPr>
                <w:color w:val="231F20"/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 zdrowie; osoby z niepełnosprawnością jako wartościowi partnerzy w koleżeństwie, przyjaźni, miłości i rodzinie; troska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o osoby chore i umierające; pamięć o zmarłych, współtowarzyszenie bliskim w przeżywaniu żałoby – Odpowiedzialne rodzicielstwo –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płod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ność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: płodność jako wspólna sprawa kobiety i mężczyzny; metody rozpozna-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płodności, ich przydatność 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pla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nowaniu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rodziny i diagnostyce zaburzeń; pojęcie antykoncepcji i jej rodzaje, ocena </w:t>
            </w:r>
            <w:r w:rsidRPr="00A62F94">
              <w:rPr>
                <w:color w:val="231F20"/>
                <w:sz w:val="20"/>
                <w:szCs w:val="20"/>
                <w:lang w:val="pl-PL"/>
              </w:rPr>
              <w:lastRenderedPageBreak/>
              <w:t xml:space="preserve">stosowania poszczególnych środków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an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tykoncepcyjnych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w aspekcie medycznym, psychologicznym, ekologicznym,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ekono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micznym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, społecznym i moralnym; róż- nice między antykoncepcją a naturalnym planowaniem rodziny, zapłodnieniem in vitro a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naprotechnologią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>; gotowość członków rodziny na przyjęcie dziecka z niepełnosprawnością; sytuacja rodzin mających trudności z poczęciem dziecka i doświadczających śmierci dziecka przed narodzeniem.</w:t>
            </w:r>
          </w:p>
          <w:p w14:paraId="27B68174" w14:textId="4C3E8E11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• Język obcy nowożytny oraz język mniej- </w:t>
            </w:r>
            <w:proofErr w:type="spellStart"/>
            <w:r w:rsidRPr="00A62F94">
              <w:rPr>
                <w:color w:val="231F20"/>
                <w:sz w:val="20"/>
                <w:szCs w:val="20"/>
                <w:lang w:val="pl-PL"/>
              </w:rPr>
              <w:t>szości</w:t>
            </w:r>
            <w:proofErr w:type="spellEnd"/>
            <w:r w:rsidRPr="00A62F94">
              <w:rPr>
                <w:color w:val="231F20"/>
                <w:sz w:val="20"/>
                <w:szCs w:val="20"/>
                <w:lang w:val="pl-PL"/>
              </w:rPr>
              <w:t xml:space="preserve"> narodowej lub etnicznej: – Słownictwo religijne: np. osoba nie- pełnosprawna, aborcja, eutanazja, kara śmierci, błogosławieństwo</w:t>
            </w:r>
          </w:p>
        </w:tc>
      </w:tr>
      <w:tr w:rsidR="00A62F94" w:rsidRPr="00264D90" w14:paraId="5599D649" w14:textId="77777777" w:rsidTr="00711311">
        <w:tc>
          <w:tcPr>
            <w:tcW w:w="519" w:type="dxa"/>
          </w:tcPr>
          <w:p w14:paraId="182298C7" w14:textId="454FB73D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23.</w:t>
            </w:r>
          </w:p>
        </w:tc>
        <w:tc>
          <w:tcPr>
            <w:tcW w:w="1872" w:type="dxa"/>
          </w:tcPr>
          <w:p w14:paraId="024BCF28" w14:textId="1C4681F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Misyjna działalność Kościoła</w:t>
            </w:r>
          </w:p>
        </w:tc>
        <w:tc>
          <w:tcPr>
            <w:tcW w:w="2008" w:type="dxa"/>
          </w:tcPr>
          <w:p w14:paraId="3156E23C" w14:textId="7D379E3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nakazu misyjnego Chrystusa jako zadania dla każdego chrześcijanina. Kształtowanie postawy odpowiedzialności za dzieło misyjne Kościoła.</w:t>
            </w:r>
          </w:p>
        </w:tc>
        <w:tc>
          <w:tcPr>
            <w:tcW w:w="2010" w:type="dxa"/>
          </w:tcPr>
          <w:p w14:paraId="6D31F42F" w14:textId="59BDAAC6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Misyjna działalność Kościoła (F.2).</w:t>
            </w:r>
          </w:p>
        </w:tc>
        <w:tc>
          <w:tcPr>
            <w:tcW w:w="2298" w:type="dxa"/>
          </w:tcPr>
          <w:p w14:paraId="5C4D657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definiuje pojęcia: „misjonarz”, „misje”,</w:t>
            </w:r>
          </w:p>
          <w:p w14:paraId="20396F07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czym jest ewangelizacja, – przytacza słowa nakazu misyjnego (F.1.2),</w:t>
            </w:r>
          </w:p>
          <w:p w14:paraId="5665244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zadania misjonarzy (F.1.3),</w:t>
            </w:r>
          </w:p>
          <w:p w14:paraId="30719E7E" w14:textId="012C9ABF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wymienia organizacje, które wspierają prace misjonarzy (F.2.4), – podaje propozycje, jak może wypełniać nakaz misyjny (F.2.1), – uzasadnia potrzebę włączenia się w dzieło misyjne Kościoła (F.2.2), – podaje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przykłady ludzi zaangażowanych w misje (F.2.4).</w:t>
            </w:r>
          </w:p>
        </w:tc>
        <w:tc>
          <w:tcPr>
            <w:tcW w:w="2039" w:type="dxa"/>
          </w:tcPr>
          <w:p w14:paraId="50AA922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angażuje się w ewangelizacyjną działalność Kościoła (F.2.b),</w:t>
            </w:r>
          </w:p>
          <w:p w14:paraId="3AB548B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włącza się w różne formy pomocy misjonarzom (F.1.a), – przejawia postawę misyjną (F.1.c),</w:t>
            </w:r>
          </w:p>
          <w:p w14:paraId="11DA2583" w14:textId="57B40167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 się w intencji dzieł misyjnych.</w:t>
            </w:r>
          </w:p>
        </w:tc>
        <w:tc>
          <w:tcPr>
            <w:tcW w:w="1976" w:type="dxa"/>
          </w:tcPr>
          <w:p w14:paraId="78DDCEFB" w14:textId="2FA6B398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Ocena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aktywności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na lekcji, praca </w:t>
            </w: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domowa.</w:t>
            </w:r>
          </w:p>
        </w:tc>
        <w:tc>
          <w:tcPr>
            <w:tcW w:w="2496" w:type="dxa"/>
          </w:tcPr>
          <w:p w14:paraId="2944ACA1" w14:textId="77777777" w:rsidR="00A62F94" w:rsidRPr="00112DAA" w:rsidRDefault="00A62F94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A9F713B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Postawa wobec cierpiących na podstawie lektur (np.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E.E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. Schmitta „Oskar i pani Róża”)</w:t>
            </w:r>
          </w:p>
          <w:p w14:paraId="61C7CEFB" w14:textId="77777777" w:rsidR="00A62F94" w:rsidRPr="00112DAA" w:rsidRDefault="00A62F94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495C5843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Powołanie do życia w świecie, podstawa dialogu ze światem współczesnym – prawa człowieka: godność człowieka, podstawa różnych systemów moralnych, źródło powszechnych, przyrodzonych, nienaruszalnych i niezbywalnych wolności i praw człowieka;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przeciwstawianie się zjawiskom braku tolerancji wobec różnych mniejszości</w:t>
            </w:r>
          </w:p>
          <w:p w14:paraId="55E63DF6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Odpowiedzialne korzystanie ze środków masowego przekazu: funkcje i rodzaje środków masowego przekazu; znajdowanie w mediach wiadomości na wskazany temat; różnica między informacją o faktach a komentarzem i opinią; rzetelność dziennikarzy; funkcje reklamy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krytyczna analiza wybranego przekazu reklamowego; cele kampanii społecznych i analiza materiału z wybranej kampanii tego rodzaju; znaczenie opinii publicznej – Udział obywateli w życiu publicznym – społeczeństwo obywatelskie: cnoty obywatelskie (odpowiedzialność, troska o dobro wspólne, aktywność, przedsiębiorczość, solidarność, roztropność, tolerancja, odwaga cywilna); przykłady działań wybitnych Polaków,</w:t>
            </w:r>
          </w:p>
          <w:p w14:paraId="7CE3EBE4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sprawy międzynarodowe – wybrane problemy społeczne współczesnego świata (np. głód, zanieczyszczenie środowiska); propozycje działań w kierunku poprawy warunków życia innych ludzi na świecie</w:t>
            </w:r>
          </w:p>
          <w:p w14:paraId="4EDD8EC0" w14:textId="77777777" w:rsidR="00A62F94" w:rsidRPr="00112DAA" w:rsidRDefault="00A62F94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• Język obcy nowożytny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oraz język mniejszości narodowej lub etnicznej:</w:t>
            </w:r>
          </w:p>
          <w:p w14:paraId="705A5C75" w14:textId="24BA3E95" w:rsidR="00A62F94" w:rsidRPr="00264D90" w:rsidRDefault="00A62F94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religijne: np. apostolstwo – Fragment Biblii, np. rozesłanie „Idźcie na cały świat…”</w:t>
            </w:r>
          </w:p>
        </w:tc>
      </w:tr>
      <w:tr w:rsidR="00711311" w:rsidRPr="00264D90" w14:paraId="3E4A343F" w14:textId="77777777" w:rsidTr="00711311">
        <w:tc>
          <w:tcPr>
            <w:tcW w:w="519" w:type="dxa"/>
          </w:tcPr>
          <w:p w14:paraId="09BE8A03" w14:textId="02F7379E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24.</w:t>
            </w:r>
          </w:p>
        </w:tc>
        <w:tc>
          <w:tcPr>
            <w:tcW w:w="1872" w:type="dxa"/>
          </w:tcPr>
          <w:p w14:paraId="6DC1403F" w14:textId="57F4786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Świadkowie wiary w Kościele</w:t>
            </w:r>
          </w:p>
        </w:tc>
        <w:tc>
          <w:tcPr>
            <w:tcW w:w="2008" w:type="dxa"/>
          </w:tcPr>
          <w:p w14:paraId="29CAA2B4" w14:textId="1651CBA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znaczenia świadectwa chrześcijańskiego. Wychowanie do dawania świadectwa wiary w codziennym życiu.</w:t>
            </w:r>
          </w:p>
        </w:tc>
        <w:tc>
          <w:tcPr>
            <w:tcW w:w="2010" w:type="dxa"/>
          </w:tcPr>
          <w:p w14:paraId="5DD0A9EE" w14:textId="5AFEA1D4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Przykłady świadków wiary (E.3).</w:t>
            </w:r>
          </w:p>
        </w:tc>
        <w:tc>
          <w:tcPr>
            <w:tcW w:w="2298" w:type="dxa"/>
          </w:tcPr>
          <w:p w14:paraId="75932BE3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 znaczenie słów: „świadek wiary”,</w:t>
            </w:r>
          </w:p>
          <w:p w14:paraId="2A07968E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przykłady świadków wiary (E.3),</w:t>
            </w:r>
          </w:p>
          <w:p w14:paraId="00279F6E" w14:textId="77777777" w:rsidR="00711311" w:rsidRPr="00112DAA" w:rsidRDefault="00711311" w:rsidP="00711311">
            <w:pPr>
              <w:pStyle w:val="Inne0"/>
              <w:numPr>
                <w:ilvl w:val="0"/>
                <w:numId w:val="110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wymienia cechy świadka Chrystusa,</w:t>
            </w:r>
          </w:p>
          <w:p w14:paraId="0B1BEA46" w14:textId="77777777" w:rsidR="00711311" w:rsidRPr="00112DAA" w:rsidRDefault="00711311" w:rsidP="00711311">
            <w:pPr>
              <w:pStyle w:val="Inne0"/>
              <w:numPr>
                <w:ilvl w:val="0"/>
                <w:numId w:val="110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wyjaśnia, na czym polega świadectwo chrześcijańskiego życia,</w:t>
            </w:r>
          </w:p>
          <w:p w14:paraId="291407CC" w14:textId="48F73275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aktualne możliwości realizacji świadectwa chrześcijańskiego życia.</w:t>
            </w:r>
          </w:p>
        </w:tc>
        <w:tc>
          <w:tcPr>
            <w:tcW w:w="2039" w:type="dxa"/>
          </w:tcPr>
          <w:p w14:paraId="15D6A590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uzasadnia potrzebę troski o rozwój wiary, by coraz pełniej świadczyć o Bogu,</w:t>
            </w:r>
          </w:p>
          <w:p w14:paraId="669A32A4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dowodzi potrzeby dawania świadectwa wiary,</w:t>
            </w:r>
          </w:p>
          <w:p w14:paraId="007BEC03" w14:textId="4495B9A9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- angażuje się w ewangelizacyjną działalność Kościoła (F.2.b).</w:t>
            </w:r>
          </w:p>
        </w:tc>
        <w:tc>
          <w:tcPr>
            <w:tcW w:w="1976" w:type="dxa"/>
          </w:tcPr>
          <w:p w14:paraId="2D19ECD5" w14:textId="3F005A71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z tekstem źródłowym, dyskusja, opiniowanie wypowiedzi.</w:t>
            </w:r>
          </w:p>
        </w:tc>
        <w:tc>
          <w:tcPr>
            <w:tcW w:w="2496" w:type="dxa"/>
          </w:tcPr>
          <w:p w14:paraId="08B04799" w14:textId="77777777" w:rsidR="00711311" w:rsidRPr="00112DAA" w:rsidRDefault="00711311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DB76F5A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Postawa wobec cierpiących na podstawie lektur (np.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E.E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. Schmitta „Oskar i pani Róża”)</w:t>
            </w:r>
          </w:p>
          <w:p w14:paraId="3137C76F" w14:textId="77777777" w:rsidR="00711311" w:rsidRPr="00112DAA" w:rsidRDefault="00711311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43EAAAFE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Powołanie do życia w świecie, podstawa dialogu ze światem współczesnym – prawa człowieka: godność człowieka,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1CAE988F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Odpowiedzialne korzystanie ze środków masowego przekazu: funkcje i rodzaje środków masowego przekazu; znajdowanie w mediach wiadomości na wskazany temat; różnica między informacją o faktach a komentarzem i opinią; rzetelność dziennikarzy; funkcje reklamy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 krytyczna analiza wybranego przekazu reklamowego; cele kampanii społecznych i analiza materiału z wybranej kampanii tego rodzaju; znaczenie opinii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publicznej – Udział obywateli w życiu publicznym – społeczeństwo obywatelskie: cnoty obywatelskie (odpowiedzialność, troska o dobro wspólne, aktywność, przedsiębiorczość, solidarność, roztropność, tolerancja, odwaga cywilna); przykłady działań wybitnych Polaków,</w:t>
            </w:r>
          </w:p>
          <w:p w14:paraId="711F67F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sprawy międzynarodowe – wybrane problemy społeczne współczesnego świata (np. głód, zanieczyszczenie środowiska); propozycje działań w kierunku poprawy warunków życia innych ludzi na świecie</w:t>
            </w:r>
          </w:p>
          <w:p w14:paraId="5CE4232E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569F74A1" w14:textId="37267B3F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religijne: np. apostolstwo – Fragment Biblii, np. rozesłanie „Idźcie na cały świat…”</w:t>
            </w:r>
          </w:p>
        </w:tc>
      </w:tr>
      <w:tr w:rsidR="00711311" w:rsidRPr="00264D90" w14:paraId="0761B1DB" w14:textId="77777777" w:rsidTr="00711311">
        <w:tc>
          <w:tcPr>
            <w:tcW w:w="519" w:type="dxa"/>
          </w:tcPr>
          <w:p w14:paraId="3FC31853" w14:textId="3EB38E0A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25.</w:t>
            </w:r>
          </w:p>
        </w:tc>
        <w:tc>
          <w:tcPr>
            <w:tcW w:w="1872" w:type="dxa"/>
          </w:tcPr>
          <w:p w14:paraId="3A88EDE9" w14:textId="58BC16E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Formy apostolstwa świeckich</w:t>
            </w:r>
          </w:p>
        </w:tc>
        <w:tc>
          <w:tcPr>
            <w:tcW w:w="2008" w:type="dxa"/>
          </w:tcPr>
          <w:p w14:paraId="321BE19B" w14:textId="5D35E909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roli świeckich oraz form apostolstwa w Kościele Zachęta do włączenia się w różne formy apostolstwa w Kościele.</w:t>
            </w:r>
          </w:p>
        </w:tc>
        <w:tc>
          <w:tcPr>
            <w:tcW w:w="2010" w:type="dxa"/>
          </w:tcPr>
          <w:p w14:paraId="72AAC89A" w14:textId="7839DB8D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Miejsce świeckich we wspólnocie Kościoła (F.2). Apostolstwo świeckich (F.2).</w:t>
            </w:r>
          </w:p>
        </w:tc>
        <w:tc>
          <w:tcPr>
            <w:tcW w:w="2298" w:type="dxa"/>
          </w:tcPr>
          <w:p w14:paraId="5EA8B5E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podaje, czym jest: „apostolstwo świeckich” (F.2),</w:t>
            </w:r>
          </w:p>
          <w:p w14:paraId="0956EDD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na miejsce świeckich we wspólnocie Kościoła (F.2), - opisuje i podaje przykłady zaangażowania osób świeckich w Kościele, rodzinie, szkole, różnych środowiskach rówieśniczych i na portalach społecznościowych (F.2.1),</w:t>
            </w:r>
          </w:p>
          <w:p w14:paraId="1CDEBF39" w14:textId="66EEBD79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- proponuje konkretne formy zaangażowania ludzi świeckich w życie Kościoła lokalnego – parafii, diecezji (F.2.3).</w:t>
            </w:r>
          </w:p>
        </w:tc>
        <w:tc>
          <w:tcPr>
            <w:tcW w:w="2039" w:type="dxa"/>
          </w:tcPr>
          <w:p w14:paraId="291E6EE7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ocenia swoje zaangażowanie w życie Kościoła,</w:t>
            </w:r>
          </w:p>
          <w:p w14:paraId="0F91600C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przyjmuje odpowiedzialność za zaangażowanie w życie Kościoła,</w:t>
            </w:r>
          </w:p>
          <w:p w14:paraId="571E74D0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włącza się w różne formy</w:t>
            </w:r>
          </w:p>
          <w:p w14:paraId="285AAA2D" w14:textId="46744234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apostolstwa (F.2.a).</w:t>
            </w:r>
          </w:p>
        </w:tc>
        <w:tc>
          <w:tcPr>
            <w:tcW w:w="1976" w:type="dxa"/>
          </w:tcPr>
          <w:p w14:paraId="393F4A3A" w14:textId="751C9B4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efektów pracy w grupach, praca domowa.</w:t>
            </w:r>
          </w:p>
        </w:tc>
        <w:tc>
          <w:tcPr>
            <w:tcW w:w="2496" w:type="dxa"/>
          </w:tcPr>
          <w:p w14:paraId="5A52EA10" w14:textId="77777777" w:rsidR="00711311" w:rsidRPr="00112DAA" w:rsidRDefault="00711311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9EA6146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Postawa wobec cierpiących na podstawie lektur (np.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E.E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. Schmitta „Oskar i pani Róża”)</w:t>
            </w:r>
          </w:p>
          <w:p w14:paraId="6FA27EC3" w14:textId="77777777" w:rsidR="00711311" w:rsidRPr="00112DAA" w:rsidRDefault="00711311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47E5F1DB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Powołanie do życia w świecie, podstawa dialogu ze światem współczesnym – prawa człowieka: godność człowieka, podstawa różnych systemów moralnych, źródło powszechnych,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przyrodzonych, nienaruszalnych i niezbywalnych wolności i praw człowieka; przeciwstawianie się zjawiskom braku tolerancji wobec różnych mniejszości</w:t>
            </w:r>
          </w:p>
          <w:p w14:paraId="5B7C318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Odpowiedzialne korzystanie ze środków masowego przekazu: funkcje i rodzaje środków masowego przekazu; znajdowanie w mediach wiadomości na wskazany temat; różnica między informacją o faktach a komentarzem i opinią; rzetelność dziennikarzy; funkcje reklamy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krytyczna analiza wybranego przekazu reklamowego; cele kampanii społecznych i analiza materiału z wybranej kampanii tego rodzaju; znaczenie opinii publicznej – Udział obywateli w życiu publicznym – społeczeństwo obywatelskie: cnoty obywatelskie (odpowiedzialność, troska o dobro wspólne, aktywność, przedsiębiorczość, solidarność, roztropność, tolerancja, odwaga cywilna); przykłady działań wybitnych Polaków,</w:t>
            </w:r>
          </w:p>
          <w:p w14:paraId="4683FEA0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Odpowiedzialność za sprawy międzynarodowe – wybrane problemy społeczne współczesnego świata (np. głód, zanieczyszczenie środowiska); propozycje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działań w kierunku poprawy warunków życia innych ludzi na świecie</w:t>
            </w:r>
          </w:p>
          <w:p w14:paraId="50CC150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4C0F70A8" w14:textId="404F32F0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religijne: np. apostolstwo – Fragment Biblii, np. rozesłanie „Idźcie na cały świat…”</w:t>
            </w:r>
          </w:p>
        </w:tc>
      </w:tr>
      <w:tr w:rsidR="00711311" w:rsidRPr="00264D90" w14:paraId="11D2592F" w14:textId="77777777" w:rsidTr="00711311">
        <w:tc>
          <w:tcPr>
            <w:tcW w:w="519" w:type="dxa"/>
          </w:tcPr>
          <w:p w14:paraId="6931D576" w14:textId="6F69F41F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26.</w:t>
            </w:r>
          </w:p>
        </w:tc>
        <w:tc>
          <w:tcPr>
            <w:tcW w:w="1872" w:type="dxa"/>
          </w:tcPr>
          <w:p w14:paraId="37D6F09A" w14:textId="42C7960D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Odpowiedzialność świeckich za Kościół</w:t>
            </w:r>
          </w:p>
        </w:tc>
        <w:tc>
          <w:tcPr>
            <w:tcW w:w="2008" w:type="dxa"/>
          </w:tcPr>
          <w:p w14:paraId="7DB6C8E9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Przybliżenie nauczania Kościoła na temat apostolstwa świeckich.</w:t>
            </w:r>
          </w:p>
          <w:p w14:paraId="4BD90A87" w14:textId="68468B6D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odpowiedzialności za wspólnotę Kościoła.</w:t>
            </w:r>
          </w:p>
        </w:tc>
        <w:tc>
          <w:tcPr>
            <w:tcW w:w="2010" w:type="dxa"/>
          </w:tcPr>
          <w:p w14:paraId="755FCD4E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Istota apostolstwa świeckich (F.2).</w:t>
            </w:r>
          </w:p>
          <w:p w14:paraId="6075BAED" w14:textId="77541B13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Odpowiedzialność świeckich za Kościół (F.2).</w:t>
            </w:r>
          </w:p>
        </w:tc>
        <w:tc>
          <w:tcPr>
            <w:tcW w:w="2298" w:type="dxa"/>
          </w:tcPr>
          <w:p w14:paraId="709F9DE9" w14:textId="77777777" w:rsidR="00711311" w:rsidRPr="00112DAA" w:rsidRDefault="00711311" w:rsidP="00711311">
            <w:pPr>
              <w:pStyle w:val="Inne0"/>
              <w:numPr>
                <w:ilvl w:val="0"/>
                <w:numId w:val="11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podaje istotę apostolstwa świeckich (F.2),</w:t>
            </w:r>
          </w:p>
          <w:p w14:paraId="3679F72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na odpowiedzialność świeckich za Kościół (F.2), - wyjaśnia, na czym polega odpowiedzialność za Kościół,</w:t>
            </w:r>
          </w:p>
          <w:p w14:paraId="1F9106CB" w14:textId="000B17E5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opisuje możliwości i podaje przykłady apostolstwa</w:t>
            </w:r>
          </w:p>
        </w:tc>
        <w:tc>
          <w:tcPr>
            <w:tcW w:w="2039" w:type="dxa"/>
          </w:tcPr>
          <w:p w14:paraId="28E8909A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angażuje się w ewangelizacyjną działalność Kościoła (F.2.b),</w:t>
            </w:r>
          </w:p>
          <w:p w14:paraId="7D002342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odpowiedzialnie uczestniczy w różnych formach wolontariatu (F.2.d),</w:t>
            </w:r>
          </w:p>
          <w:p w14:paraId="19BE546B" w14:textId="0955877A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jest przekonany, że jego zaangażowanie ma wpływ</w:t>
            </w:r>
          </w:p>
        </w:tc>
        <w:tc>
          <w:tcPr>
            <w:tcW w:w="1976" w:type="dxa"/>
          </w:tcPr>
          <w:p w14:paraId="35B948F7" w14:textId="313B0766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Praca domowa, dyskusja, obserwacja.</w:t>
            </w:r>
          </w:p>
        </w:tc>
        <w:tc>
          <w:tcPr>
            <w:tcW w:w="2496" w:type="dxa"/>
          </w:tcPr>
          <w:p w14:paraId="651892C0" w14:textId="07C10B26" w:rsidR="00711311" w:rsidRPr="00112DAA" w:rsidRDefault="00711311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Inne"/>
                <w:rFonts w:ascii="Arial" w:hAnsi="Arial" w:cs="Arial"/>
                <w:sz w:val="20"/>
                <w:szCs w:val="20"/>
              </w:rPr>
              <w:t>J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ęzyk polski:</w:t>
            </w:r>
          </w:p>
          <w:p w14:paraId="7AC2ACBC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Postawa wobec cierpiących na podstawie lektur (np.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E.E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. Schmitta „Oskar i pani Róża”)</w:t>
            </w:r>
          </w:p>
          <w:p w14:paraId="19699219" w14:textId="77777777" w:rsidR="00711311" w:rsidRPr="00112DAA" w:rsidRDefault="00711311" w:rsidP="00711311">
            <w:pPr>
              <w:pStyle w:val="Inne0"/>
              <w:numPr>
                <w:ilvl w:val="0"/>
                <w:numId w:val="109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02168ED8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Powołanie do życia w świecie, podstawa dialogu ze światem współczesnym – prawa człowieka: godność człowieka, podstawa różnych systemów moralnych, źródło powszechnych, przyrodzonych, nienaruszalnych i niezbywalnych wolności i praw człowieka; przeciwstawianie się zjawiskom braku tolerancji wobec różnych mniejszości</w:t>
            </w:r>
          </w:p>
          <w:p w14:paraId="3672AC1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Odpowiedzialne korzystanie ze środków masowego przekazu: funkcje i rodzaje środków masowego przekazu; znajdowanie w mediach wiadomości na wskazany temat; różnica między informacją o faktach a komentarzem i opinią; rzetelność dziennikarzy; funkcje reklamy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i krytyczna analiza wybranego przekazu reklamowego; cele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kampanii społecznych i analiza materiału z wybranej kampanii tego rodzaju; znaczenie opinii publicznej – Udział obywateli w życiu publicznym – społeczeństwo obywatelskie: cnoty obywatelskie (odpowiedzialność, troska o dobro wspólne, aktywność, przedsiębiorczość, solidarność, roztropność, tolerancja, odwaga cywilna); przykłady działań wybitnych Polaków,</w:t>
            </w:r>
          </w:p>
          <w:p w14:paraId="683FD979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sprawy międzynarodowe – wybrane problemy społeczne współczesnego świata (np. głód, zanieczyszczenie środowiska); propozycje działań w kierunku poprawy warunków życia innych ludzi na świecie</w:t>
            </w:r>
          </w:p>
          <w:p w14:paraId="7486EADE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2030F922" w14:textId="76ED46C6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religijne: np. apostolstwo – Fragment Biblii, np. rozesłanie „Idźcie na cały świat…”</w:t>
            </w:r>
          </w:p>
        </w:tc>
      </w:tr>
      <w:tr w:rsidR="00711311" w:rsidRPr="00264D90" w14:paraId="14AE89CA" w14:textId="77777777" w:rsidTr="00711311">
        <w:tc>
          <w:tcPr>
            <w:tcW w:w="519" w:type="dxa"/>
          </w:tcPr>
          <w:p w14:paraId="4DB40CA8" w14:textId="4D20DA26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27.</w:t>
            </w:r>
          </w:p>
        </w:tc>
        <w:tc>
          <w:tcPr>
            <w:tcW w:w="1872" w:type="dxa"/>
          </w:tcPr>
          <w:p w14:paraId="0F5665CC" w14:textId="7DD44D6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Kościół w czasie II wojny światowej</w:t>
            </w:r>
          </w:p>
        </w:tc>
        <w:tc>
          <w:tcPr>
            <w:tcW w:w="2008" w:type="dxa"/>
          </w:tcPr>
          <w:p w14:paraId="598B2187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sytuacji Kościoła katolickiego w Polsce w okresie II wojny światowej.</w:t>
            </w:r>
          </w:p>
          <w:p w14:paraId="008BF1A5" w14:textId="49922045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bycia świadkiem Ewangelii we własnym środowisku.</w:t>
            </w:r>
          </w:p>
        </w:tc>
        <w:tc>
          <w:tcPr>
            <w:tcW w:w="2010" w:type="dxa"/>
          </w:tcPr>
          <w:p w14:paraId="05ECC3F2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Duchowni i osoby konsekrowane, zasłużone dla Ojczyzny i Kościoła podczas II wojny światowej (E.3).</w:t>
            </w:r>
          </w:p>
          <w:p w14:paraId="13C1F2B4" w14:textId="6725DC53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Rola Kościoła w czasach II wojny światowej (E.3.10).</w:t>
            </w:r>
          </w:p>
        </w:tc>
        <w:tc>
          <w:tcPr>
            <w:tcW w:w="2298" w:type="dxa"/>
          </w:tcPr>
          <w:p w14:paraId="32824BF2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formuje definicję: „bohaterstwa” i „męczeństwa”,</w:t>
            </w:r>
          </w:p>
          <w:p w14:paraId="4BA85D0D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duchownych i osoby konsekrowane, zasłużonych dla Ojczyzny i Kościoła podczas</w:t>
            </w:r>
          </w:p>
          <w:p w14:paraId="1506A94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II wojny światowej (E.3),</w:t>
            </w:r>
          </w:p>
          <w:p w14:paraId="3B9884F9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opowiada o roli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Kościoła w czasach II wojny światowej (E.3.10), – dostrzega związki między bohaterstwem, męczeństwem i świętością,</w:t>
            </w:r>
          </w:p>
          <w:p w14:paraId="6532142E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uzasadnia potrzebę szacunku wobec duchownych – ofiar II wojny światowej.</w:t>
            </w:r>
          </w:p>
          <w:p w14:paraId="128899DE" w14:textId="4D3D0CBD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wskazuje, że historia Kościoła jest świadectwem prowadzenia ludzi do zbawienia (E.3.11).</w:t>
            </w:r>
          </w:p>
        </w:tc>
        <w:tc>
          <w:tcPr>
            <w:tcW w:w="2039" w:type="dxa"/>
          </w:tcPr>
          <w:p w14:paraId="17B0507A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okazuje szacunek do historii Kościoła w Polsce (E.5.a), – przejawia postawę wdzięczności za świadków wiary (E.1.g),</w:t>
            </w:r>
          </w:p>
          <w:p w14:paraId="1D839AA7" w14:textId="620C0ECB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jest przekonany, że jego zaangażowanie ma wpływ na przyszłość Kościoła (E.3.b).</w:t>
            </w:r>
          </w:p>
        </w:tc>
        <w:tc>
          <w:tcPr>
            <w:tcW w:w="1976" w:type="dxa"/>
          </w:tcPr>
          <w:p w14:paraId="5CD0AEF4" w14:textId="03A05D9D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odpowiedzi, opiniowanie treści wniosków wypracowanych w trakcie zajęć.</w:t>
            </w:r>
          </w:p>
        </w:tc>
        <w:tc>
          <w:tcPr>
            <w:tcW w:w="2496" w:type="dxa"/>
          </w:tcPr>
          <w:p w14:paraId="3A33F7AC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6B15EB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Biografie poznawanych świętych</w:t>
            </w:r>
          </w:p>
          <w:p w14:paraId="0D8AAB02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świadków wiary – wartości w utworze oraz wartości ważne dla bohatera, tworzenie wypowiedzi, np. scenariusz filmowy na podstawie fragmentów książki, dialog, opowiadanie, opis</w:t>
            </w:r>
          </w:p>
          <w:p w14:paraId="1BCF2533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Bohaterstwo i męczeństwo – porównanie (np. na przykładzie bohaterów A. Kamińskiego „Kamienie na szaniec”) – Dziedzictwo narodowe oraz kulturowe i postawa odpowiedzialności za nie w oparciu o lektury (np. S. Żeromskiego „Syzyfowe prace”, A. Kamińskiego „Kamienie na szaniec”)</w:t>
            </w:r>
          </w:p>
          <w:p w14:paraId="74D2D537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74A87F4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Kościół wobec ideologii XX w. – oblicza totalitaryzmu (włoskiego faszyzmu, niemieckiego narodowego socjalizmu, systemu sowieckiego): ideologia i praktyka; polityka Niemiec na terenach okupowanej Europy; zagłada Żydów oraz Romów i eksterminacja innych narodów;</w:t>
            </w:r>
          </w:p>
          <w:p w14:paraId="77C30AFF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Święci i bohaterowie Polski wobec zbrodni okupanta i w latach stalinizmu – Wojna obronna Polski we wrześniu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 xml:space="preserve">1939 r. Agresja Niemiec (1 września) i Związku Sowieckiego (17 września): przykłady szczególnego bohaterstwa Polaków, np. obrona poczty w Gdańsku, walki o Westerplatte, przykłady bohaterstwa Polaków ratujących Żydów z Holokaustu; przykłady zbrodni niemieckich i sowieckich (Palmiry, Katyń, kaźń profesorów lwowskich, Zamojszczyzna);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polityczna i militarna działalność polskiego państwa podziemnego, w tym formy oporu wobec okupantów. Początki komunizmu w Polsce: postawy Polaków wobec nowych władz ze szczególnym uwzględnieniem oporu zbrojnego (żołnierze niezłomni [wyklęci]), przyczyny i skutki poznańskiego czerwca 1956 r. (powstanie poznańskie)</w:t>
            </w:r>
          </w:p>
          <w:p w14:paraId="1089C729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Znaczenie Kościoła katolickiego dla stosunków politycznych i społecznych w Polsce w latach 1957–1981 i podczas stanu wojennego – rola Jana Pawła II i jego wpływ na przemiany społeczne i polityczne; charakterystyka ruchu społecznego „Solidarność”, postawy Polaków wobec stanu wojennego, fenomen oporu społecznego</w:t>
            </w:r>
          </w:p>
          <w:p w14:paraId="10AA2060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69A8CA5B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Szacunek dla dziedzictwa – geografia Europy: szacunek i zrozumienie innych kultur przy zachowaniu poczucia wartości dziedzictwa kulturowego własnego kraju.</w:t>
            </w:r>
          </w:p>
          <w:p w14:paraId="0B67E9D7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2C829C59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 xml:space="preserve">– Odpowiedzialność za sprawy międzynarodowe – wybrane problemy społeczne współczesnego świata (np. głód, zanieczyszczenie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środowiska); propozycje działań w kierunku poprawy warunków życia innych ludzi na świecie</w:t>
            </w:r>
          </w:p>
          <w:p w14:paraId="29B4C180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167003B3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Słownictwo religijne: np. świadectwo wiary, posłannictwo,</w:t>
            </w:r>
          </w:p>
          <w:p w14:paraId="4CD4A443" w14:textId="624AA65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311BC0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w intencji Ojczyzny</w:t>
            </w:r>
          </w:p>
        </w:tc>
      </w:tr>
      <w:tr w:rsidR="00711311" w:rsidRPr="00264D90" w14:paraId="747FF6A6" w14:textId="77777777" w:rsidTr="00711311">
        <w:tc>
          <w:tcPr>
            <w:tcW w:w="519" w:type="dxa"/>
          </w:tcPr>
          <w:p w14:paraId="7D1451D7" w14:textId="279A509B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28.</w:t>
            </w:r>
          </w:p>
        </w:tc>
        <w:tc>
          <w:tcPr>
            <w:tcW w:w="1872" w:type="dxa"/>
          </w:tcPr>
          <w:p w14:paraId="0F949520" w14:textId="54AA8312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Św. Maksymilian Kolbe i inni męczennicy II wojny światowej</w:t>
            </w:r>
          </w:p>
        </w:tc>
        <w:tc>
          <w:tcPr>
            <w:tcW w:w="2008" w:type="dxa"/>
          </w:tcPr>
          <w:p w14:paraId="5229B561" w14:textId="308E4BE5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świadków Ewangelii w XX i XXI wieku. Wychowanie do bycia świadkiem Ewangelii we własnym środowisku.</w:t>
            </w:r>
          </w:p>
        </w:tc>
        <w:tc>
          <w:tcPr>
            <w:tcW w:w="2010" w:type="dxa"/>
          </w:tcPr>
          <w:p w14:paraId="5E026BAD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Męczennik II wojny światowej – św. Maksymilian Maria Kolbe (E.4;</w:t>
            </w:r>
          </w:p>
          <w:p w14:paraId="25203264" w14:textId="1DE9C3BC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E.5).</w:t>
            </w:r>
          </w:p>
        </w:tc>
        <w:tc>
          <w:tcPr>
            <w:tcW w:w="2298" w:type="dxa"/>
          </w:tcPr>
          <w:p w14:paraId="2C06CEC0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wskazuje najważniejsze fakty z życia św. Maksymiliana Marii Kolbego oraz innych wybranych świętych z czasów II wojny światowej (E.4.1; E.5.8),</w:t>
            </w:r>
          </w:p>
          <w:p w14:paraId="2A6A8619" w14:textId="77777777" w:rsidR="00711311" w:rsidRDefault="00711311" w:rsidP="00711311">
            <w:pPr>
              <w:rPr>
                <w:rStyle w:val="Inne"/>
                <w:rFonts w:ascii="Arial" w:eastAsia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wymienia męczenników II wojny światowej z diecezji radomskiej (E.4; E.5),</w:t>
            </w:r>
          </w:p>
          <w:p w14:paraId="5F39EC3C" w14:textId="510B57EB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określa, czym jest </w:t>
            </w:r>
            <w:proofErr w:type="gram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męczeństwo,</w:t>
            </w:r>
            <w:proofErr w:type="gram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- wyjaśnia, na czym polega męczeństwo św. Maksymiliana Marii </w:t>
            </w:r>
            <w:proofErr w:type="spellStart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Kolbego</w:t>
            </w:r>
            <w:proofErr w:type="spellEnd"/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i błogosławionych (E.3).</w:t>
            </w:r>
          </w:p>
        </w:tc>
        <w:tc>
          <w:tcPr>
            <w:tcW w:w="2039" w:type="dxa"/>
          </w:tcPr>
          <w:p w14:paraId="08390B3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wzoruje się na przykładach życia świętych (E.4.a),</w:t>
            </w:r>
          </w:p>
          <w:p w14:paraId="0F6F166B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przejawia postawę wdzięczności za świadków wiary (E.1.g),</w:t>
            </w:r>
          </w:p>
          <w:p w14:paraId="4C28A5B1" w14:textId="33BBC284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stara się naśladować przykład świętych polskich (E.5.c).</w:t>
            </w:r>
          </w:p>
        </w:tc>
        <w:tc>
          <w:tcPr>
            <w:tcW w:w="1976" w:type="dxa"/>
          </w:tcPr>
          <w:p w14:paraId="4E6966B8" w14:textId="45220BE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uczniów, praca domowa.</w:t>
            </w:r>
          </w:p>
        </w:tc>
        <w:tc>
          <w:tcPr>
            <w:tcW w:w="2496" w:type="dxa"/>
          </w:tcPr>
          <w:p w14:paraId="63B2712F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FAD10EF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Biografie poznawanych świętych</w:t>
            </w:r>
          </w:p>
          <w:p w14:paraId="3D6F7A24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świadków wiary – wartości w utworze oraz wartości ważne dla bohatera, tworzenie wypowiedzi, np. scenariusz filmowy na podstawie fragmentów książki, dialog, opowiadanie, opis</w:t>
            </w:r>
          </w:p>
          <w:p w14:paraId="78AD7E5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Bohaterstwo i męczeństwo – porównanie (np. na przykładzie bohaterów A. Kamińskiego „Kamienie na szaniec”) – Dziedzictwo narodowe oraz kulturowe i postawa odpowiedzialności za nie w oparciu o lektury (np. S. Żeromskiego „Syzyfowe prace”, A. Kamińskiego „Kamienie na szaniec”)</w:t>
            </w:r>
          </w:p>
          <w:p w14:paraId="32D4791E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C373FA7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Kościół wobec ideologii XX w. – oblicza totalitaryzmu (włoskiego faszyzmu, niemieckiego narodowego socjalizmu, systemu sowieckiego): ideologia i praktyka; polityka Niemiec na terenach okupowanej Europy; zagłada Żydów oraz Romów i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eksterminacja innych narodów;</w:t>
            </w:r>
          </w:p>
          <w:p w14:paraId="0E91B5A6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Święci i bohaterowie Polski wobec zbrodni okupanta i w latach stalinizmu – Wojna obronna Polski we wrześniu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1939 r. Agresja Niemiec (1 września) i Związku Sowieckiego (17 września): przykłady szczególnego bohaterstwa Polaków, np. obrona poczty w Gdańsku, walki o Westerplatte, przykłady bohaterstwa Polaków ratujących Żydów z Holokaustu; przykłady zbrodni niemieckich i sowieckich (Palmiry, Katyń, kaźń profesorów lwowskich, Zamojszczyzna); polityczna i militarna działalność polskiego państwa podziemnego, w tym formy oporu wobec okupantów. Początki komunizmu w Polsce: postawy Polaków wobec nowych władz ze szczególnym uwzględnieniem oporu zbrojnego (żołnierze niezłomni [wyklęci]), przyczyny i skutki poznańskiego czerwca 1956 r. (powstanie poznańskie)</w:t>
            </w:r>
          </w:p>
          <w:p w14:paraId="06F25BD4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 xml:space="preserve">– Znaczenie Kościoła katolickiego dla stosunków politycznych i społecznych w Polsce w latach 1957–1981 i podczas stanu wojennego – rola Jana Pawła II i jego wpływ na przemiany społeczne i polityczne;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charakterystyka ruchu społecznego „Solidarność”, postawy Polaków wobec stanu wojennego, fenomen oporu społecznego</w:t>
            </w:r>
          </w:p>
          <w:p w14:paraId="1AB9822D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59C3A7A0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Szacunek dla dziedzictwa – geografia Europy: szacunek i zrozumienie innych kultur przy zachowaniu poczucia wartości dziedzictwa kulturowego własnego kraju.</w:t>
            </w:r>
          </w:p>
          <w:p w14:paraId="42029691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785712A9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sprawy międzynarodowe – wybrane problemy społeczne współczesnego świata (np. głód, zanieczyszczenie środowiska); propozycje działań w kierunku poprawy warunków życia innych ludzi na świecie</w:t>
            </w:r>
          </w:p>
          <w:p w14:paraId="3F73E35E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5BE65E4B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Słownictwo religijne: np. świadectwo wiary, posłannictwo,</w:t>
            </w:r>
          </w:p>
          <w:p w14:paraId="3C967E81" w14:textId="2FBC5896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311BC0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w intencji Ojczyzny</w:t>
            </w:r>
          </w:p>
        </w:tc>
      </w:tr>
      <w:tr w:rsidR="00711311" w:rsidRPr="00264D90" w14:paraId="53E906DB" w14:textId="77777777" w:rsidTr="00711311">
        <w:tc>
          <w:tcPr>
            <w:tcW w:w="519" w:type="dxa"/>
          </w:tcPr>
          <w:p w14:paraId="06E8CFFF" w14:textId="1E0B532F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29.</w:t>
            </w:r>
          </w:p>
        </w:tc>
        <w:tc>
          <w:tcPr>
            <w:tcW w:w="1872" w:type="dxa"/>
          </w:tcPr>
          <w:p w14:paraId="2C80134C" w14:textId="2C731FC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Świadkowie wiary czasów stalinowskich</w:t>
            </w:r>
          </w:p>
        </w:tc>
        <w:tc>
          <w:tcPr>
            <w:tcW w:w="2008" w:type="dxa"/>
          </w:tcPr>
          <w:p w14:paraId="3AE2CE42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Ukazanie heroicznej postawy świadków wiary w obliczu represji w okresie stalinizmu.</w:t>
            </w:r>
          </w:p>
          <w:p w14:paraId="48712426" w14:textId="2A0F897A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bycia świadkiem wiary we własnym środowisku.</w:t>
            </w:r>
          </w:p>
        </w:tc>
        <w:tc>
          <w:tcPr>
            <w:tcW w:w="2010" w:type="dxa"/>
          </w:tcPr>
          <w:p w14:paraId="3784A1F8" w14:textId="3119DC72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Świadkowie wiary czasów stalinowskich (E.3).</w:t>
            </w:r>
          </w:p>
        </w:tc>
        <w:tc>
          <w:tcPr>
            <w:tcW w:w="2298" w:type="dxa"/>
          </w:tcPr>
          <w:p w14:paraId="482AD40F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postaci duchownych represjonowanych w okresie stalinizmu, którzy złożyli wówczas świadectwo wiary (E.3),</w:t>
            </w:r>
          </w:p>
          <w:p w14:paraId="2E162AB4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- charakteryzuje przykłady świadków wiary (E.3),</w:t>
            </w:r>
          </w:p>
          <w:p w14:paraId="2370FA68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- podaje znaczenie pojęcia: „stalinizm”,</w:t>
            </w:r>
          </w:p>
          <w:p w14:paraId="40433868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przedstawia stosunek komunizmu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do religii i Kościoła.</w:t>
            </w:r>
          </w:p>
          <w:p w14:paraId="6DD7B257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dostrzega znaczenie wierności przekonaniom w życiu poznanych świadków wiary (E.4.1),</w:t>
            </w:r>
          </w:p>
          <w:p w14:paraId="76466A9A" w14:textId="06E1952A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- opowiada o roli Kościoła w czasach stalinowskich (E.3.10).</w:t>
            </w:r>
          </w:p>
        </w:tc>
        <w:tc>
          <w:tcPr>
            <w:tcW w:w="2039" w:type="dxa"/>
          </w:tcPr>
          <w:p w14:paraId="77EED8BF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przejawia postawę wdzięczności za świadków wiary (E.1.g),</w:t>
            </w:r>
          </w:p>
          <w:p w14:paraId="0674890A" w14:textId="20FE0708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stara się naśladować świadków wiary (E.5.c).</w:t>
            </w:r>
          </w:p>
        </w:tc>
        <w:tc>
          <w:tcPr>
            <w:tcW w:w="1976" w:type="dxa"/>
          </w:tcPr>
          <w:p w14:paraId="3FB9F81C" w14:textId="4C608A42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Dyskusja, praca domowa.</w:t>
            </w:r>
          </w:p>
        </w:tc>
        <w:tc>
          <w:tcPr>
            <w:tcW w:w="2496" w:type="dxa"/>
          </w:tcPr>
          <w:p w14:paraId="679F3733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2158F0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Biografie poznawanych świętych</w:t>
            </w:r>
          </w:p>
          <w:p w14:paraId="701C977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świadków wiary – wartości w utworze oraz wartości ważne dla bohatera, tworzenie wypowiedzi, np. scenariusz filmowy na podstawie fragmentów książki, dialog, opowiadanie, opis</w:t>
            </w:r>
          </w:p>
          <w:p w14:paraId="13EAC81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– Bohaterstwo i męczeństwo – </w:t>
            </w: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porównanie (np. na przykładzie bohaterów A. Kamińskiego „Kamienie na szaniec”) – Dziedzictwo narodowe oraz kulturowe i postawa odpowiedzialności za nie w oparciu o lektury (np. S. Żeromskiego „Syzyfowe prace”, A. Kamińskiego „Kamienie na szaniec”)</w:t>
            </w:r>
          </w:p>
          <w:p w14:paraId="310A9530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7E0A17D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Kościół wobec ideologii XX w. – oblicza totalitaryzmu (włoskiego faszyzmu, niemieckiego narodowego socjalizmu, systemu sowieckiego): ideologia i praktyka; polityka Niemiec na terenach okupowanej Europy; zagłada Żydów oraz Romów i eksterminacja innych narodów;</w:t>
            </w:r>
          </w:p>
          <w:p w14:paraId="6440B4C5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Święci i bohaterowie Polski wobec zbrodni okupanta i w latach stalinizmu – Wojna obronna Polski we wrześniu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 xml:space="preserve">1939 r. Agresja Niemiec (1 września) i Związku Sowieckiego (17 września): przykłady szczególnego bohaterstwa Polaków, np. obrona poczty w Gdańsku, walki o Westerplatte, przykłady bohaterstwa Polaków ratujących Żydów z Holokaustu; przykłady zbrodni niemieckich i sowieckich (Palmiry, Katyń, kaźń profesorów lwowskich, Zamojszczyzna); polityczna i militarna działalność polskiego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państwa podziemnego, w tym formy oporu wobec okupantów. Początki komunizmu w Polsce: postawy Polaków wobec nowych władz ze szczególnym uwzględnieniem oporu zbrojnego (żołnierze niezłomni [wyklęci]), przyczyny i skutki poznańskiego czerwca 1956 r. (powstanie poznańskie)</w:t>
            </w:r>
          </w:p>
          <w:p w14:paraId="2163CF8C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Znaczenie Kościoła katolickiego dla stosunków politycznych i społecznych w Polsce w latach 1957–1981 i podczas stanu wojennego – rola Jana Pawła II i jego wpływ na przemiany społeczne i polityczne; charakterystyka ruchu społecznego „Solidarność”, postawy Polaków wobec stanu wojennego, fenomen oporu społecznego</w:t>
            </w:r>
          </w:p>
          <w:p w14:paraId="0D1DE981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4F93C3D1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Szacunek dla dziedzictwa – geografia Europy: szacunek i zrozumienie innych kultur przy zachowaniu poczucia wartości dziedzictwa kulturowego własnego kraju.</w:t>
            </w:r>
          </w:p>
          <w:p w14:paraId="72CC0D7A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192DF862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 xml:space="preserve">– Odpowiedzialność za sprawy międzynarodowe – wybrane problemy społeczne współczesnego świata (np. głód, zanieczyszczenie środowiska); propozycje działań w kierunku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poprawy warunków życia innych ludzi na świecie</w:t>
            </w:r>
          </w:p>
          <w:p w14:paraId="139E9335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4582164B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Słownictwo religijne: np. świadectwo wiary, posłannictwo,</w:t>
            </w:r>
          </w:p>
          <w:p w14:paraId="5C701BD8" w14:textId="2A9E245F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311BC0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w intencji Ojczyzny</w:t>
            </w:r>
          </w:p>
        </w:tc>
      </w:tr>
      <w:tr w:rsidR="00711311" w:rsidRPr="00264D90" w14:paraId="122E7BB3" w14:textId="77777777" w:rsidTr="00711311">
        <w:tc>
          <w:tcPr>
            <w:tcW w:w="519" w:type="dxa"/>
          </w:tcPr>
          <w:p w14:paraId="2DB8F426" w14:textId="41F78983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30.</w:t>
            </w:r>
          </w:p>
        </w:tc>
        <w:tc>
          <w:tcPr>
            <w:tcW w:w="1872" w:type="dxa"/>
          </w:tcPr>
          <w:p w14:paraId="2B7B218F" w14:textId="5797181E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Współcześni świeccy świadkowie Ewangelii</w:t>
            </w:r>
          </w:p>
        </w:tc>
        <w:tc>
          <w:tcPr>
            <w:tcW w:w="2008" w:type="dxa"/>
          </w:tcPr>
          <w:p w14:paraId="460AE46D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Ukazanie bł.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Chia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ry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Badano, św. Joanny </w:t>
            </w:r>
            <w:proofErr w:type="spellStart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Beretta</w:t>
            </w:r>
            <w:proofErr w:type="spellEnd"/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 xml:space="preserve"> -Moli, Heleny Kmieć jako współczesnych świeckich świadków Ewangelii.</w:t>
            </w:r>
          </w:p>
          <w:p w14:paraId="2DC336EE" w14:textId="2AEA0A7B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dawania świadectwa Ewangelii.</w:t>
            </w:r>
          </w:p>
        </w:tc>
        <w:tc>
          <w:tcPr>
            <w:tcW w:w="2010" w:type="dxa"/>
          </w:tcPr>
          <w:p w14:paraId="351F02FB" w14:textId="6FA0E533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Świeccy świadkowie wiary (E.1).</w:t>
            </w:r>
          </w:p>
        </w:tc>
        <w:tc>
          <w:tcPr>
            <w:tcW w:w="2298" w:type="dxa"/>
          </w:tcPr>
          <w:p w14:paraId="0A85D18A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- wyjaśnia, kim są świeccy w Kościele,</w:t>
            </w:r>
          </w:p>
          <w:p w14:paraId="4AC43FEC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wymienia świeckich świadków</w:t>
            </w:r>
          </w:p>
          <w:p w14:paraId="65D521B1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Ewangelii (E.1),</w:t>
            </w:r>
          </w:p>
          <w:p w14:paraId="3C7A5ECA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charakteryzuje rolę świeckich</w:t>
            </w:r>
          </w:p>
          <w:p w14:paraId="3D933CE8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w Kościele (E.3.11),</w:t>
            </w:r>
          </w:p>
          <w:p w14:paraId="01C22BB5" w14:textId="54945BBC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wiarę jako największą wartość w życiu człowieka.</w:t>
            </w:r>
          </w:p>
        </w:tc>
        <w:tc>
          <w:tcPr>
            <w:tcW w:w="2039" w:type="dxa"/>
          </w:tcPr>
          <w:p w14:paraId="01AA2849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przejawia postawę wdzięczności za świadków wiary (E.1.g),</w:t>
            </w:r>
          </w:p>
          <w:p w14:paraId="11136E09" w14:textId="77D82061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potrzebę dawania świadectwa Ewangelii (E.3.b).</w:t>
            </w:r>
          </w:p>
        </w:tc>
        <w:tc>
          <w:tcPr>
            <w:tcW w:w="1976" w:type="dxa"/>
          </w:tcPr>
          <w:p w14:paraId="31711A5A" w14:textId="395F1B5B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112DAA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odpowiedzi, opiniowanie treści wniosków wypracowanych w trakcie zajęć, autorefleksja, ewaluacja.</w:t>
            </w:r>
          </w:p>
        </w:tc>
        <w:tc>
          <w:tcPr>
            <w:tcW w:w="2496" w:type="dxa"/>
          </w:tcPr>
          <w:p w14:paraId="0FE62449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B0ABAD9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Biografie poznawanych świętych</w:t>
            </w:r>
          </w:p>
          <w:p w14:paraId="35AEBE65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i świadków wiary – wartości w utworze oraz wartości ważne dla bohatera, tworzenie wypowiedzi, np. scenariusz filmowy na podstawie fragmentów książki, dialog, opowiadanie, opis</w:t>
            </w:r>
          </w:p>
          <w:p w14:paraId="0BCAFEF0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Bohaterstwo i męczeństwo – porównanie (np. na przykładzie bohaterów A. Kamińskiego „Kamienie na szaniec”) – Dziedzictwo narodowe oraz kulturowe i postawa odpowiedzialności za nie w oparciu o lektury (np. S. Żeromskiego „Syzyfowe prace”, A. Kamińskiego „Kamienie na szaniec”)</w:t>
            </w:r>
          </w:p>
          <w:p w14:paraId="05A2F34A" w14:textId="77777777" w:rsidR="00711311" w:rsidRPr="00112DAA" w:rsidRDefault="00711311" w:rsidP="00711311">
            <w:pPr>
              <w:pStyle w:val="Inne0"/>
              <w:numPr>
                <w:ilvl w:val="0"/>
                <w:numId w:val="112"/>
              </w:numPr>
              <w:tabs>
                <w:tab w:val="left" w:pos="96"/>
              </w:tabs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75C16E7" w14:textId="77777777" w:rsidR="00711311" w:rsidRPr="00112DAA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t>– Kościół wobec ideologii XX w. – oblicza totalitaryzmu (włoskiego faszyzmu, niemieckiego narodowego socjalizmu, systemu sowieckiego): ideologia i praktyka; polityka Niemiec na terenach okupowanej Europy; zagłada Żydów oraz Romów i eksterminacja innych narodów;</w:t>
            </w:r>
          </w:p>
          <w:p w14:paraId="02E77E87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112DAA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Święci i bohaterowie Polski wobec zbrodni okupanta i w latach stalinizmu – Wojna obronna Polski we wrześniu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1939 r. Agresja Niemiec (1 września) i Związku Sowieckiego (17 września): przykłady szczególnego bohaterstwa Polaków, np. obrona poczty w Gdańsku, walki o Westerplatte, przykłady bohaterstwa Polaków ratujących Żydów z Holokaustu; przykłady zbrodni niemieckich i sowieckich (Palmiry, Katyń, kaźń profesorów lwowskich, Zamojszczyzna); polityczna i militarna działalność polskiego państwa podziemnego, w tym formy oporu wobec okupantów. Początki komunizmu w Polsce: postawy Polaków wobec nowych władz ze szczególnym uwzględnieniem oporu zbrojnego (żołnierze niezłomni [wyklęci]), przyczyny i skutki poznańskiego czerwca 1956 r. (powstanie poznańskie)</w:t>
            </w:r>
          </w:p>
          <w:p w14:paraId="05EDB605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 xml:space="preserve">– Znaczenie Kościoła katolickiego dla stosunków politycznych i społecznych w Polsce w latach 1957–1981 i podczas stanu wojennego – rola Jana Pawła II i jego wpływ na przemiany społeczne i polityczne; charakterystyka ruchu społecznego </w:t>
            </w: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„Solidarność”, postawy Polaków wobec stanu wojennego, fenomen oporu społecznego</w:t>
            </w:r>
          </w:p>
          <w:p w14:paraId="0B6CA168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6178D71B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Szacunek dla dziedzictwa – geografia Europy: szacunek i zrozumienie innych kultur przy zachowaniu poczucia wartości dziedzictwa kulturowego własnego kraju.</w:t>
            </w:r>
          </w:p>
          <w:p w14:paraId="73E10A90" w14:textId="77777777" w:rsidR="00711311" w:rsidRPr="00311BC0" w:rsidRDefault="00711311" w:rsidP="00711311">
            <w:pPr>
              <w:pStyle w:val="Inne0"/>
              <w:numPr>
                <w:ilvl w:val="0"/>
                <w:numId w:val="113"/>
              </w:numPr>
              <w:tabs>
                <w:tab w:val="left" w:pos="101"/>
              </w:tabs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1B5F34DE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sprawy międzynarodowe – wybrane problemy społeczne współczesnego świata (np. głód, zanieczyszczenie środowiska); propozycje działań w kierunku poprawy warunków życia innych ludzi na świecie</w:t>
            </w:r>
          </w:p>
          <w:p w14:paraId="2E7BFA8C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• Język obcy nowożytny oraz język mniejszości narodowej lub etnicznej:</w:t>
            </w:r>
          </w:p>
          <w:p w14:paraId="654794CA" w14:textId="77777777" w:rsidR="00711311" w:rsidRPr="00311BC0" w:rsidRDefault="00711311" w:rsidP="00711311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11BC0">
              <w:rPr>
                <w:rStyle w:val="Inne"/>
                <w:rFonts w:ascii="Arial" w:hAnsi="Arial" w:cs="Arial"/>
                <w:sz w:val="20"/>
                <w:szCs w:val="20"/>
              </w:rPr>
              <w:t>– Słownictwo religijne: np. świadectwo wiary, posłannictwo,</w:t>
            </w:r>
          </w:p>
          <w:p w14:paraId="5B0CB953" w14:textId="0623F19D" w:rsidR="00711311" w:rsidRPr="00264D90" w:rsidRDefault="00711311" w:rsidP="00711311">
            <w:pPr>
              <w:rPr>
                <w:sz w:val="20"/>
                <w:szCs w:val="20"/>
                <w:lang w:val="pl-PL"/>
              </w:rPr>
            </w:pPr>
            <w:r w:rsidRPr="00311BC0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w intencji Ojczyzny</w:t>
            </w:r>
          </w:p>
        </w:tc>
      </w:tr>
    </w:tbl>
    <w:p w14:paraId="2A7E97B7" w14:textId="77777777" w:rsidR="00F2148D" w:rsidRPr="00264D90" w:rsidRDefault="00F2148D">
      <w:pPr>
        <w:rPr>
          <w:lang w:val="pl-PL"/>
        </w:rPr>
      </w:pPr>
    </w:p>
    <w:sectPr w:rsidR="00F2148D" w:rsidRPr="00264D90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3AE6"/>
    <w:multiLevelType w:val="multilevel"/>
    <w:tmpl w:val="7F5C4C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0777C3"/>
    <w:multiLevelType w:val="multilevel"/>
    <w:tmpl w:val="6712757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9B2D0C"/>
    <w:multiLevelType w:val="multilevel"/>
    <w:tmpl w:val="C2D036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en-US" w:eastAsia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4283206"/>
    <w:multiLevelType w:val="multilevel"/>
    <w:tmpl w:val="795AF5D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4BF498A"/>
    <w:multiLevelType w:val="multilevel"/>
    <w:tmpl w:val="121876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578083B"/>
    <w:multiLevelType w:val="multilevel"/>
    <w:tmpl w:val="D75A3D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71158F0"/>
    <w:multiLevelType w:val="multilevel"/>
    <w:tmpl w:val="7F64A9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8821192"/>
    <w:multiLevelType w:val="multilevel"/>
    <w:tmpl w:val="946EDA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8F96CFA"/>
    <w:multiLevelType w:val="multilevel"/>
    <w:tmpl w:val="E1EC97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9B76672"/>
    <w:multiLevelType w:val="multilevel"/>
    <w:tmpl w:val="EF44C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C316A0D"/>
    <w:multiLevelType w:val="multilevel"/>
    <w:tmpl w:val="818E85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D2C10EB"/>
    <w:multiLevelType w:val="multilevel"/>
    <w:tmpl w:val="921EF0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D6D3079"/>
    <w:multiLevelType w:val="multilevel"/>
    <w:tmpl w:val="94F4DE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0E337727"/>
    <w:multiLevelType w:val="multilevel"/>
    <w:tmpl w:val="B8E6E3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ECC693C"/>
    <w:multiLevelType w:val="multilevel"/>
    <w:tmpl w:val="F426D8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0EF48D0"/>
    <w:multiLevelType w:val="multilevel"/>
    <w:tmpl w:val="36CA34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27A7CE7"/>
    <w:multiLevelType w:val="multilevel"/>
    <w:tmpl w:val="EB4A3B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37051F2"/>
    <w:multiLevelType w:val="multilevel"/>
    <w:tmpl w:val="0EF2D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3C77AFE"/>
    <w:multiLevelType w:val="multilevel"/>
    <w:tmpl w:val="4DE849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475025B"/>
    <w:multiLevelType w:val="multilevel"/>
    <w:tmpl w:val="E1ECD5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14D56E06"/>
    <w:multiLevelType w:val="multilevel"/>
    <w:tmpl w:val="38CC408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14DB474A"/>
    <w:multiLevelType w:val="multilevel"/>
    <w:tmpl w:val="5D2AA0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161568F6"/>
    <w:multiLevelType w:val="multilevel"/>
    <w:tmpl w:val="C74EAC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17141FF3"/>
    <w:multiLevelType w:val="multilevel"/>
    <w:tmpl w:val="C0AC0A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19A63A6A"/>
    <w:multiLevelType w:val="multilevel"/>
    <w:tmpl w:val="8A78AC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1AB07565"/>
    <w:multiLevelType w:val="multilevel"/>
    <w:tmpl w:val="FEE2E8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1BCD2BAA"/>
    <w:multiLevelType w:val="multilevel"/>
    <w:tmpl w:val="A5E608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1D5E47CF"/>
    <w:multiLevelType w:val="multilevel"/>
    <w:tmpl w:val="1C122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1DA91CFA"/>
    <w:multiLevelType w:val="multilevel"/>
    <w:tmpl w:val="A7EA6F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1DC6747A"/>
    <w:multiLevelType w:val="multilevel"/>
    <w:tmpl w:val="767AA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1F3D0DD3"/>
    <w:multiLevelType w:val="multilevel"/>
    <w:tmpl w:val="2EE6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2041180E"/>
    <w:multiLevelType w:val="multilevel"/>
    <w:tmpl w:val="05A4AD6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204C40AB"/>
    <w:multiLevelType w:val="multilevel"/>
    <w:tmpl w:val="5FC0C9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23C86317"/>
    <w:multiLevelType w:val="multilevel"/>
    <w:tmpl w:val="7CD431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24127942"/>
    <w:multiLevelType w:val="multilevel"/>
    <w:tmpl w:val="70D06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25BD0F4C"/>
    <w:multiLevelType w:val="multilevel"/>
    <w:tmpl w:val="27EA8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26065B31"/>
    <w:multiLevelType w:val="multilevel"/>
    <w:tmpl w:val="6A0A96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298B70EA"/>
    <w:multiLevelType w:val="multilevel"/>
    <w:tmpl w:val="077441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2A2A4A3A"/>
    <w:multiLevelType w:val="multilevel"/>
    <w:tmpl w:val="8B804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2ACC04F1"/>
    <w:multiLevelType w:val="multilevel"/>
    <w:tmpl w:val="9F6C6C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2B0E718E"/>
    <w:multiLevelType w:val="multilevel"/>
    <w:tmpl w:val="30F0DC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2E5535AB"/>
    <w:multiLevelType w:val="multilevel"/>
    <w:tmpl w:val="5A76C5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2ED61032"/>
    <w:multiLevelType w:val="multilevel"/>
    <w:tmpl w:val="112035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2EF82CF2"/>
    <w:multiLevelType w:val="multilevel"/>
    <w:tmpl w:val="1C9860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2F3A7DD5"/>
    <w:multiLevelType w:val="multilevel"/>
    <w:tmpl w:val="6C5EE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302D64CE"/>
    <w:multiLevelType w:val="multilevel"/>
    <w:tmpl w:val="1CEA7C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336602FB"/>
    <w:multiLevelType w:val="multilevel"/>
    <w:tmpl w:val="F202CE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348D3A7E"/>
    <w:multiLevelType w:val="multilevel"/>
    <w:tmpl w:val="43B02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358C73D7"/>
    <w:multiLevelType w:val="multilevel"/>
    <w:tmpl w:val="C1C63F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36632A88"/>
    <w:multiLevelType w:val="multilevel"/>
    <w:tmpl w:val="CB364B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38E605E5"/>
    <w:multiLevelType w:val="multilevel"/>
    <w:tmpl w:val="9398D6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3B992E84"/>
    <w:multiLevelType w:val="multilevel"/>
    <w:tmpl w:val="7C0EC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3E1B4C0A"/>
    <w:multiLevelType w:val="multilevel"/>
    <w:tmpl w:val="C820E7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3E283A5D"/>
    <w:multiLevelType w:val="multilevel"/>
    <w:tmpl w:val="92A2C5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414C49FB"/>
    <w:multiLevelType w:val="multilevel"/>
    <w:tmpl w:val="D64EE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4280651D"/>
    <w:multiLevelType w:val="multilevel"/>
    <w:tmpl w:val="B6346E4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43FA0495"/>
    <w:multiLevelType w:val="multilevel"/>
    <w:tmpl w:val="0A048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440827A4"/>
    <w:multiLevelType w:val="multilevel"/>
    <w:tmpl w:val="0D26E7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442F10C5"/>
    <w:multiLevelType w:val="multilevel"/>
    <w:tmpl w:val="027A5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468234D6"/>
    <w:multiLevelType w:val="multilevel"/>
    <w:tmpl w:val="6FB4B3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4908026D"/>
    <w:multiLevelType w:val="multilevel"/>
    <w:tmpl w:val="96EA0F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4AC06EE0"/>
    <w:multiLevelType w:val="multilevel"/>
    <w:tmpl w:val="B9E2CB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4B0C5F14"/>
    <w:multiLevelType w:val="multilevel"/>
    <w:tmpl w:val="7A92AE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4CDB290A"/>
    <w:multiLevelType w:val="multilevel"/>
    <w:tmpl w:val="2CDA03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4D8F238F"/>
    <w:multiLevelType w:val="multilevel"/>
    <w:tmpl w:val="DD8CE2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4F177404"/>
    <w:multiLevelType w:val="multilevel"/>
    <w:tmpl w:val="F9C20A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511E35DF"/>
    <w:multiLevelType w:val="multilevel"/>
    <w:tmpl w:val="EB4C4D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538F5FED"/>
    <w:multiLevelType w:val="multilevel"/>
    <w:tmpl w:val="86560BA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53B46F13"/>
    <w:multiLevelType w:val="multilevel"/>
    <w:tmpl w:val="F97245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54EF190F"/>
    <w:multiLevelType w:val="multilevel"/>
    <w:tmpl w:val="19F4E4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55903C9C"/>
    <w:multiLevelType w:val="multilevel"/>
    <w:tmpl w:val="DED42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559D3C51"/>
    <w:multiLevelType w:val="multilevel"/>
    <w:tmpl w:val="6F2E9F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5B6D3D39"/>
    <w:multiLevelType w:val="multilevel"/>
    <w:tmpl w:val="CC625D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5C0E4F6B"/>
    <w:multiLevelType w:val="multilevel"/>
    <w:tmpl w:val="1130DB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5C4218C3"/>
    <w:multiLevelType w:val="multilevel"/>
    <w:tmpl w:val="567E9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5CD359DB"/>
    <w:multiLevelType w:val="multilevel"/>
    <w:tmpl w:val="CAFEFD8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5D4F68F9"/>
    <w:multiLevelType w:val="multilevel"/>
    <w:tmpl w:val="C05C0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 w15:restartNumberingAfterBreak="0">
    <w:nsid w:val="5DC17BF0"/>
    <w:multiLevelType w:val="multilevel"/>
    <w:tmpl w:val="F3F225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5F48130A"/>
    <w:multiLevelType w:val="multilevel"/>
    <w:tmpl w:val="2B28E1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 w15:restartNumberingAfterBreak="0">
    <w:nsid w:val="5F86627C"/>
    <w:multiLevelType w:val="multilevel"/>
    <w:tmpl w:val="1B420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 w15:restartNumberingAfterBreak="0">
    <w:nsid w:val="60AD2920"/>
    <w:multiLevelType w:val="multilevel"/>
    <w:tmpl w:val="D39237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 w15:restartNumberingAfterBreak="0">
    <w:nsid w:val="61973382"/>
    <w:multiLevelType w:val="multilevel"/>
    <w:tmpl w:val="9296F4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 w15:restartNumberingAfterBreak="0">
    <w:nsid w:val="629233E4"/>
    <w:multiLevelType w:val="multilevel"/>
    <w:tmpl w:val="03E6F3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62BE6B9C"/>
    <w:multiLevelType w:val="multilevel"/>
    <w:tmpl w:val="2AFE9A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648E5DF5"/>
    <w:multiLevelType w:val="multilevel"/>
    <w:tmpl w:val="B81802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 w15:restartNumberingAfterBreak="0">
    <w:nsid w:val="66080D24"/>
    <w:multiLevelType w:val="multilevel"/>
    <w:tmpl w:val="BA82A1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 w15:restartNumberingAfterBreak="0">
    <w:nsid w:val="666E4EA6"/>
    <w:multiLevelType w:val="multilevel"/>
    <w:tmpl w:val="F9C215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 w15:restartNumberingAfterBreak="0">
    <w:nsid w:val="69C16FD9"/>
    <w:multiLevelType w:val="multilevel"/>
    <w:tmpl w:val="2A3EF2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 w15:restartNumberingAfterBreak="0">
    <w:nsid w:val="6A336B73"/>
    <w:multiLevelType w:val="multilevel"/>
    <w:tmpl w:val="DCF41B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 w15:restartNumberingAfterBreak="0">
    <w:nsid w:val="6A4A5662"/>
    <w:multiLevelType w:val="multilevel"/>
    <w:tmpl w:val="8D883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 w15:restartNumberingAfterBreak="0">
    <w:nsid w:val="6AB037E2"/>
    <w:multiLevelType w:val="multilevel"/>
    <w:tmpl w:val="267CF0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6B001D3A"/>
    <w:multiLevelType w:val="multilevel"/>
    <w:tmpl w:val="DEAE60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 w15:restartNumberingAfterBreak="0">
    <w:nsid w:val="6B265C69"/>
    <w:multiLevelType w:val="multilevel"/>
    <w:tmpl w:val="DC88FA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 w15:restartNumberingAfterBreak="0">
    <w:nsid w:val="6B31096B"/>
    <w:multiLevelType w:val="multilevel"/>
    <w:tmpl w:val="EC1A4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6CAE0BE4"/>
    <w:multiLevelType w:val="multilevel"/>
    <w:tmpl w:val="B65468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6CEE37C0"/>
    <w:multiLevelType w:val="multilevel"/>
    <w:tmpl w:val="FBFED5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6DB05604"/>
    <w:multiLevelType w:val="multilevel"/>
    <w:tmpl w:val="211EFF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 w15:restartNumberingAfterBreak="0">
    <w:nsid w:val="6DE24D34"/>
    <w:multiLevelType w:val="multilevel"/>
    <w:tmpl w:val="EF9E33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 w15:restartNumberingAfterBreak="0">
    <w:nsid w:val="70855EDA"/>
    <w:multiLevelType w:val="multilevel"/>
    <w:tmpl w:val="2092D14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 w15:restartNumberingAfterBreak="0">
    <w:nsid w:val="710D41CB"/>
    <w:multiLevelType w:val="multilevel"/>
    <w:tmpl w:val="8DB24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 w15:restartNumberingAfterBreak="0">
    <w:nsid w:val="71BB69B6"/>
    <w:multiLevelType w:val="multilevel"/>
    <w:tmpl w:val="61402F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 w15:restartNumberingAfterBreak="0">
    <w:nsid w:val="72556732"/>
    <w:multiLevelType w:val="multilevel"/>
    <w:tmpl w:val="583208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 w15:restartNumberingAfterBreak="0">
    <w:nsid w:val="73E60E59"/>
    <w:multiLevelType w:val="multilevel"/>
    <w:tmpl w:val="1E3433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 w15:restartNumberingAfterBreak="0">
    <w:nsid w:val="7652690C"/>
    <w:multiLevelType w:val="multilevel"/>
    <w:tmpl w:val="60FC0B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 w15:restartNumberingAfterBreak="0">
    <w:nsid w:val="78117E75"/>
    <w:multiLevelType w:val="multilevel"/>
    <w:tmpl w:val="42FC0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 w15:restartNumberingAfterBreak="0">
    <w:nsid w:val="7A8C124E"/>
    <w:multiLevelType w:val="multilevel"/>
    <w:tmpl w:val="CEB228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 w15:restartNumberingAfterBreak="0">
    <w:nsid w:val="7AB4307A"/>
    <w:multiLevelType w:val="multilevel"/>
    <w:tmpl w:val="CCA67C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 w15:restartNumberingAfterBreak="0">
    <w:nsid w:val="7AD74C7F"/>
    <w:multiLevelType w:val="multilevel"/>
    <w:tmpl w:val="BDB45A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 w15:restartNumberingAfterBreak="0">
    <w:nsid w:val="7B5405F4"/>
    <w:multiLevelType w:val="multilevel"/>
    <w:tmpl w:val="249A8F1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 w15:restartNumberingAfterBreak="0">
    <w:nsid w:val="7C372A09"/>
    <w:multiLevelType w:val="multilevel"/>
    <w:tmpl w:val="B254CA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 w15:restartNumberingAfterBreak="0">
    <w:nsid w:val="7CB1548A"/>
    <w:multiLevelType w:val="multilevel"/>
    <w:tmpl w:val="DCA670A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 w15:restartNumberingAfterBreak="0">
    <w:nsid w:val="7F830E7D"/>
    <w:multiLevelType w:val="multilevel"/>
    <w:tmpl w:val="18A4CA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6"/>
  </w:num>
  <w:num w:numId="2" w16cid:durableId="699933286">
    <w:abstractNumId w:val="57"/>
  </w:num>
  <w:num w:numId="3" w16cid:durableId="1232229971">
    <w:abstractNumId w:val="59"/>
  </w:num>
  <w:num w:numId="4" w16cid:durableId="1552956464">
    <w:abstractNumId w:val="75"/>
  </w:num>
  <w:num w:numId="5" w16cid:durableId="375276223">
    <w:abstractNumId w:val="45"/>
  </w:num>
  <w:num w:numId="6" w16cid:durableId="956568618">
    <w:abstractNumId w:val="100"/>
  </w:num>
  <w:num w:numId="7" w16cid:durableId="531725185">
    <w:abstractNumId w:val="80"/>
  </w:num>
  <w:num w:numId="8" w16cid:durableId="825587415">
    <w:abstractNumId w:val="35"/>
  </w:num>
  <w:num w:numId="9" w16cid:durableId="1095512846">
    <w:abstractNumId w:val="38"/>
  </w:num>
  <w:num w:numId="10" w16cid:durableId="346030394">
    <w:abstractNumId w:val="27"/>
  </w:num>
  <w:num w:numId="11" w16cid:durableId="1520972942">
    <w:abstractNumId w:val="98"/>
  </w:num>
  <w:num w:numId="12" w16cid:durableId="259801024">
    <w:abstractNumId w:val="85"/>
  </w:num>
  <w:num w:numId="13" w16cid:durableId="2016223415">
    <w:abstractNumId w:val="83"/>
  </w:num>
  <w:num w:numId="14" w16cid:durableId="2122450104">
    <w:abstractNumId w:val="52"/>
  </w:num>
  <w:num w:numId="15" w16cid:durableId="1994021930">
    <w:abstractNumId w:val="36"/>
  </w:num>
  <w:num w:numId="16" w16cid:durableId="403308562">
    <w:abstractNumId w:val="77"/>
  </w:num>
  <w:num w:numId="17" w16cid:durableId="1370380060">
    <w:abstractNumId w:val="0"/>
  </w:num>
  <w:num w:numId="18" w16cid:durableId="661549849">
    <w:abstractNumId w:val="86"/>
  </w:num>
  <w:num w:numId="19" w16cid:durableId="1357072600">
    <w:abstractNumId w:val="46"/>
  </w:num>
  <w:num w:numId="20" w16cid:durableId="190532021">
    <w:abstractNumId w:val="48"/>
  </w:num>
  <w:num w:numId="21" w16cid:durableId="1375689222">
    <w:abstractNumId w:val="53"/>
  </w:num>
  <w:num w:numId="22" w16cid:durableId="1388263306">
    <w:abstractNumId w:val="10"/>
  </w:num>
  <w:num w:numId="23" w16cid:durableId="467630381">
    <w:abstractNumId w:val="12"/>
  </w:num>
  <w:num w:numId="24" w16cid:durableId="1272202642">
    <w:abstractNumId w:val="65"/>
  </w:num>
  <w:num w:numId="25" w16cid:durableId="2058969033">
    <w:abstractNumId w:val="31"/>
  </w:num>
  <w:num w:numId="26" w16cid:durableId="1985546944">
    <w:abstractNumId w:val="41"/>
  </w:num>
  <w:num w:numId="27" w16cid:durableId="1484394182">
    <w:abstractNumId w:val="93"/>
  </w:num>
  <w:num w:numId="28" w16cid:durableId="1600214427">
    <w:abstractNumId w:val="101"/>
  </w:num>
  <w:num w:numId="29" w16cid:durableId="105390810">
    <w:abstractNumId w:val="87"/>
  </w:num>
  <w:num w:numId="30" w16cid:durableId="1454590708">
    <w:abstractNumId w:val="106"/>
  </w:num>
  <w:num w:numId="31" w16cid:durableId="1751735439">
    <w:abstractNumId w:val="69"/>
  </w:num>
  <w:num w:numId="32" w16cid:durableId="624114908">
    <w:abstractNumId w:val="29"/>
  </w:num>
  <w:num w:numId="33" w16cid:durableId="977614259">
    <w:abstractNumId w:val="54"/>
  </w:num>
  <w:num w:numId="34" w16cid:durableId="1187475723">
    <w:abstractNumId w:val="88"/>
  </w:num>
  <w:num w:numId="35" w16cid:durableId="1299870889">
    <w:abstractNumId w:val="74"/>
  </w:num>
  <w:num w:numId="36" w16cid:durableId="1359311644">
    <w:abstractNumId w:val="60"/>
  </w:num>
  <w:num w:numId="37" w16cid:durableId="453137896">
    <w:abstractNumId w:val="13"/>
  </w:num>
  <w:num w:numId="38" w16cid:durableId="897667511">
    <w:abstractNumId w:val="26"/>
  </w:num>
  <w:num w:numId="39" w16cid:durableId="1781953590">
    <w:abstractNumId w:val="44"/>
  </w:num>
  <w:num w:numId="40" w16cid:durableId="1926182120">
    <w:abstractNumId w:val="19"/>
  </w:num>
  <w:num w:numId="41" w16cid:durableId="650982942">
    <w:abstractNumId w:val="73"/>
  </w:num>
  <w:num w:numId="42" w16cid:durableId="1247419019">
    <w:abstractNumId w:val="7"/>
  </w:num>
  <w:num w:numId="43" w16cid:durableId="382564763">
    <w:abstractNumId w:val="34"/>
  </w:num>
  <w:num w:numId="44" w16cid:durableId="1443300861">
    <w:abstractNumId w:val="3"/>
  </w:num>
  <w:num w:numId="45" w16cid:durableId="974455532">
    <w:abstractNumId w:val="102"/>
  </w:num>
  <w:num w:numId="46" w16cid:durableId="107429912">
    <w:abstractNumId w:val="104"/>
  </w:num>
  <w:num w:numId="47" w16cid:durableId="1482310866">
    <w:abstractNumId w:val="9"/>
  </w:num>
  <w:num w:numId="48" w16cid:durableId="1723597573">
    <w:abstractNumId w:val="49"/>
  </w:num>
  <w:num w:numId="49" w16cid:durableId="1714379718">
    <w:abstractNumId w:val="24"/>
  </w:num>
  <w:num w:numId="50" w16cid:durableId="2131390600">
    <w:abstractNumId w:val="91"/>
  </w:num>
  <w:num w:numId="51" w16cid:durableId="221647337">
    <w:abstractNumId w:val="81"/>
  </w:num>
  <w:num w:numId="52" w16cid:durableId="2059551351">
    <w:abstractNumId w:val="111"/>
  </w:num>
  <w:num w:numId="53" w16cid:durableId="1659118419">
    <w:abstractNumId w:val="58"/>
  </w:num>
  <w:num w:numId="54" w16cid:durableId="2091926334">
    <w:abstractNumId w:val="28"/>
  </w:num>
  <w:num w:numId="55" w16cid:durableId="624114879">
    <w:abstractNumId w:val="37"/>
  </w:num>
  <w:num w:numId="56" w16cid:durableId="70466871">
    <w:abstractNumId w:val="94"/>
  </w:num>
  <w:num w:numId="57" w16cid:durableId="823014612">
    <w:abstractNumId w:val="21"/>
  </w:num>
  <w:num w:numId="58" w16cid:durableId="2036540933">
    <w:abstractNumId w:val="99"/>
  </w:num>
  <w:num w:numId="59" w16cid:durableId="1323893623">
    <w:abstractNumId w:val="92"/>
  </w:num>
  <w:num w:numId="60" w16cid:durableId="2072773904">
    <w:abstractNumId w:val="68"/>
  </w:num>
  <w:num w:numId="61" w16cid:durableId="1388724178">
    <w:abstractNumId w:val="20"/>
  </w:num>
  <w:num w:numId="62" w16cid:durableId="612321756">
    <w:abstractNumId w:val="15"/>
  </w:num>
  <w:num w:numId="63" w16cid:durableId="709380467">
    <w:abstractNumId w:val="97"/>
  </w:num>
  <w:num w:numId="64" w16cid:durableId="1697191409">
    <w:abstractNumId w:val="23"/>
  </w:num>
  <w:num w:numId="65" w16cid:durableId="1358773833">
    <w:abstractNumId w:val="62"/>
  </w:num>
  <w:num w:numId="66" w16cid:durableId="691804848">
    <w:abstractNumId w:val="30"/>
  </w:num>
  <w:num w:numId="67" w16cid:durableId="1332903504">
    <w:abstractNumId w:val="8"/>
  </w:num>
  <w:num w:numId="68" w16cid:durableId="999769728">
    <w:abstractNumId w:val="107"/>
  </w:num>
  <w:num w:numId="69" w16cid:durableId="893853426">
    <w:abstractNumId w:val="47"/>
  </w:num>
  <w:num w:numId="70" w16cid:durableId="289895256">
    <w:abstractNumId w:val="39"/>
  </w:num>
  <w:num w:numId="71" w16cid:durableId="872617985">
    <w:abstractNumId w:val="66"/>
  </w:num>
  <w:num w:numId="72" w16cid:durableId="2102527754">
    <w:abstractNumId w:val="25"/>
  </w:num>
  <w:num w:numId="73" w16cid:durableId="2019623301">
    <w:abstractNumId w:val="70"/>
  </w:num>
  <w:num w:numId="74" w16cid:durableId="1582789316">
    <w:abstractNumId w:val="67"/>
  </w:num>
  <w:num w:numId="75" w16cid:durableId="1494562070">
    <w:abstractNumId w:val="96"/>
  </w:num>
  <w:num w:numId="76" w16cid:durableId="2070222445">
    <w:abstractNumId w:val="89"/>
  </w:num>
  <w:num w:numId="77" w16cid:durableId="418596709">
    <w:abstractNumId w:val="22"/>
  </w:num>
  <w:num w:numId="78" w16cid:durableId="30811205">
    <w:abstractNumId w:val="103"/>
  </w:num>
  <w:num w:numId="79" w16cid:durableId="833031432">
    <w:abstractNumId w:val="18"/>
  </w:num>
  <w:num w:numId="80" w16cid:durableId="1962957056">
    <w:abstractNumId w:val="82"/>
  </w:num>
  <w:num w:numId="81" w16cid:durableId="1046641271">
    <w:abstractNumId w:val="43"/>
  </w:num>
  <w:num w:numId="82" w16cid:durableId="1424103174">
    <w:abstractNumId w:val="112"/>
  </w:num>
  <w:num w:numId="83" w16cid:durableId="2102482955">
    <w:abstractNumId w:val="105"/>
  </w:num>
  <w:num w:numId="84" w16cid:durableId="703099762">
    <w:abstractNumId w:val="51"/>
  </w:num>
  <w:num w:numId="85" w16cid:durableId="683435445">
    <w:abstractNumId w:val="76"/>
  </w:num>
  <w:num w:numId="86" w16cid:durableId="1250429558">
    <w:abstractNumId w:val="16"/>
  </w:num>
  <w:num w:numId="87" w16cid:durableId="1726754709">
    <w:abstractNumId w:val="42"/>
  </w:num>
  <w:num w:numId="88" w16cid:durableId="1588267176">
    <w:abstractNumId w:val="79"/>
  </w:num>
  <w:num w:numId="89" w16cid:durableId="451560301">
    <w:abstractNumId w:val="55"/>
  </w:num>
  <w:num w:numId="90" w16cid:durableId="1866483672">
    <w:abstractNumId w:val="90"/>
  </w:num>
  <w:num w:numId="91" w16cid:durableId="506208925">
    <w:abstractNumId w:val="95"/>
  </w:num>
  <w:num w:numId="92" w16cid:durableId="207840124">
    <w:abstractNumId w:val="61"/>
  </w:num>
  <w:num w:numId="93" w16cid:durableId="40519649">
    <w:abstractNumId w:val="78"/>
  </w:num>
  <w:num w:numId="94" w16cid:durableId="348021528">
    <w:abstractNumId w:val="64"/>
  </w:num>
  <w:num w:numId="95" w16cid:durableId="1071192057">
    <w:abstractNumId w:val="14"/>
  </w:num>
  <w:num w:numId="96" w16cid:durableId="1516649850">
    <w:abstractNumId w:val="40"/>
  </w:num>
  <w:num w:numId="97" w16cid:durableId="1460995051">
    <w:abstractNumId w:val="4"/>
  </w:num>
  <w:num w:numId="98" w16cid:durableId="1458792357">
    <w:abstractNumId w:val="63"/>
  </w:num>
  <w:num w:numId="99" w16cid:durableId="60909500">
    <w:abstractNumId w:val="2"/>
  </w:num>
  <w:num w:numId="100" w16cid:durableId="945700722">
    <w:abstractNumId w:val="109"/>
  </w:num>
  <w:num w:numId="101" w16cid:durableId="470296236">
    <w:abstractNumId w:val="110"/>
  </w:num>
  <w:num w:numId="102" w16cid:durableId="622809426">
    <w:abstractNumId w:val="72"/>
  </w:num>
  <w:num w:numId="103" w16cid:durableId="615481269">
    <w:abstractNumId w:val="84"/>
  </w:num>
  <w:num w:numId="104" w16cid:durableId="1082068900">
    <w:abstractNumId w:val="17"/>
  </w:num>
  <w:num w:numId="105" w16cid:durableId="1114011930">
    <w:abstractNumId w:val="71"/>
  </w:num>
  <w:num w:numId="106" w16cid:durableId="711536346">
    <w:abstractNumId w:val="11"/>
  </w:num>
  <w:num w:numId="107" w16cid:durableId="649216500">
    <w:abstractNumId w:val="1"/>
  </w:num>
  <w:num w:numId="108" w16cid:durableId="429280643">
    <w:abstractNumId w:val="108"/>
  </w:num>
  <w:num w:numId="109" w16cid:durableId="1598370349">
    <w:abstractNumId w:val="32"/>
  </w:num>
  <w:num w:numId="110" w16cid:durableId="1995722738">
    <w:abstractNumId w:val="5"/>
  </w:num>
  <w:num w:numId="111" w16cid:durableId="642465548">
    <w:abstractNumId w:val="33"/>
  </w:num>
  <w:num w:numId="112" w16cid:durableId="913271787">
    <w:abstractNumId w:val="56"/>
  </w:num>
  <w:num w:numId="113" w16cid:durableId="245530390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051A91"/>
    <w:rsid w:val="001F130C"/>
    <w:rsid w:val="002303B7"/>
    <w:rsid w:val="00264D90"/>
    <w:rsid w:val="00366346"/>
    <w:rsid w:val="00400405"/>
    <w:rsid w:val="0040321E"/>
    <w:rsid w:val="004E27F1"/>
    <w:rsid w:val="00503CBB"/>
    <w:rsid w:val="00515DC6"/>
    <w:rsid w:val="00584CD2"/>
    <w:rsid w:val="00593192"/>
    <w:rsid w:val="00711161"/>
    <w:rsid w:val="00711311"/>
    <w:rsid w:val="008558D0"/>
    <w:rsid w:val="00A347A8"/>
    <w:rsid w:val="00A62F94"/>
    <w:rsid w:val="00B375B7"/>
    <w:rsid w:val="00B62795"/>
    <w:rsid w:val="00BC1F0B"/>
    <w:rsid w:val="00BD078C"/>
    <w:rsid w:val="00C65809"/>
    <w:rsid w:val="00CA5582"/>
    <w:rsid w:val="00D821AA"/>
    <w:rsid w:val="00DE7AC9"/>
    <w:rsid w:val="00E1782A"/>
    <w:rsid w:val="00E455C6"/>
    <w:rsid w:val="00F2148D"/>
    <w:rsid w:val="00F8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47</Pages>
  <Words>9970</Words>
  <Characters>59825</Characters>
  <Application>Microsoft Office Word</Application>
  <DocSecurity>0</DocSecurity>
  <Lines>498</Lines>
  <Paragraphs>139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 Chrzanowski</cp:lastModifiedBy>
  <cp:revision>7</cp:revision>
  <dcterms:created xsi:type="dcterms:W3CDTF">2025-08-27T18:01:00Z</dcterms:created>
  <dcterms:modified xsi:type="dcterms:W3CDTF">2025-08-27T19:52:00Z</dcterms:modified>
</cp:coreProperties>
</file>