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8A2B7" w14:textId="77777777" w:rsidR="00051A91" w:rsidRPr="00264D90" w:rsidRDefault="00051A91" w:rsidP="00051A91">
      <w:pPr>
        <w:jc w:val="center"/>
        <w:rPr>
          <w:b/>
          <w:lang w:val="pl-PL"/>
        </w:rPr>
      </w:pPr>
      <w:r w:rsidRPr="00264D90">
        <w:rPr>
          <w:b/>
          <w:lang w:val="pl-PL"/>
        </w:rPr>
        <w:t xml:space="preserve">PLAN DYDAKTYCZNY EDUKACJI RELIGIJNEJ </w:t>
      </w:r>
      <w:r w:rsidRPr="00264D90">
        <w:rPr>
          <w:lang w:val="pl-PL"/>
        </w:rPr>
        <w:t>(dostosowany do wymiaru 1 godziny tygodniowo)</w:t>
      </w:r>
    </w:p>
    <w:p w14:paraId="0AF70D71" w14:textId="77777777" w:rsidR="00051A91" w:rsidRPr="00264D90" w:rsidRDefault="00051A91" w:rsidP="00051A91">
      <w:pPr>
        <w:jc w:val="center"/>
        <w:rPr>
          <w:lang w:val="pl-PL"/>
        </w:rPr>
      </w:pPr>
      <w:r w:rsidRPr="00264D90">
        <w:rPr>
          <w:lang w:val="pl-PL"/>
        </w:rPr>
        <w:t xml:space="preserve"> z katechezy w zakresie </w:t>
      </w:r>
      <w:r w:rsidRPr="00264D90">
        <w:rPr>
          <w:b/>
          <w:u w:val="single"/>
          <w:lang w:val="pl-PL"/>
        </w:rPr>
        <w:t>klasy VII szkoły podstawowej</w:t>
      </w:r>
      <w:r w:rsidRPr="00264D90">
        <w:rPr>
          <w:lang w:val="pl-PL"/>
        </w:rPr>
        <w:t xml:space="preserve"> </w:t>
      </w:r>
    </w:p>
    <w:p w14:paraId="42CB5C0D" w14:textId="77777777" w:rsidR="00051A91" w:rsidRPr="00264D90" w:rsidRDefault="00051A91" w:rsidP="00051A91">
      <w:pPr>
        <w:jc w:val="center"/>
        <w:rPr>
          <w:lang w:val="pl-PL"/>
        </w:rPr>
      </w:pPr>
      <w:r w:rsidRPr="00264D90">
        <w:rPr>
          <w:lang w:val="pl-PL"/>
        </w:rPr>
        <w:t>do programu nr AZ-2-01/18 i podręcznika nr AZ-23-01/18-RA-21/22 „Bóg wskazuje nam drogę"</w:t>
      </w:r>
    </w:p>
    <w:p w14:paraId="0E973AD0" w14:textId="77777777" w:rsidR="00051A91" w:rsidRPr="00264D90" w:rsidRDefault="00051A91" w:rsidP="00051A91">
      <w:pPr>
        <w:jc w:val="center"/>
        <w:rPr>
          <w:lang w:val="pl-PL"/>
        </w:rPr>
      </w:pPr>
      <w:r w:rsidRPr="00264D90">
        <w:rPr>
          <w:lang w:val="pl-PL"/>
        </w:rPr>
        <w:t xml:space="preserve">pod redakcją ks. Stanisława </w:t>
      </w:r>
      <w:proofErr w:type="spellStart"/>
      <w:r w:rsidRPr="00264D90">
        <w:rPr>
          <w:lang w:val="pl-PL"/>
        </w:rPr>
        <w:t>Łabendowicza</w:t>
      </w:r>
      <w:proofErr w:type="spellEnd"/>
    </w:p>
    <w:p w14:paraId="47A40E68" w14:textId="597308E2" w:rsidR="00F2148D" w:rsidRPr="00264D90" w:rsidRDefault="00F2148D" w:rsidP="00A347A8">
      <w:pPr>
        <w:jc w:val="center"/>
        <w:rPr>
          <w:bCs/>
          <w:lang w:val="pl-PL"/>
        </w:rPr>
      </w:pPr>
    </w:p>
    <w:p w14:paraId="7BC981B8" w14:textId="77777777" w:rsidR="00F2148D" w:rsidRPr="00264D90" w:rsidRDefault="00F2148D">
      <w:pPr>
        <w:rPr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1872"/>
        <w:gridCol w:w="2008"/>
        <w:gridCol w:w="2010"/>
        <w:gridCol w:w="2298"/>
        <w:gridCol w:w="2039"/>
        <w:gridCol w:w="1976"/>
        <w:gridCol w:w="2496"/>
      </w:tblGrid>
      <w:tr w:rsidR="00BC1F0B" w:rsidRPr="00264D90" w14:paraId="292479B6" w14:textId="77777777" w:rsidTr="00711161">
        <w:tc>
          <w:tcPr>
            <w:tcW w:w="519" w:type="dxa"/>
            <w:vAlign w:val="center"/>
          </w:tcPr>
          <w:p w14:paraId="6B1DA7EE" w14:textId="23AAF582" w:rsidR="00BD078C" w:rsidRPr="00264D90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Lp.</w:t>
            </w:r>
          </w:p>
        </w:tc>
        <w:tc>
          <w:tcPr>
            <w:tcW w:w="1872" w:type="dxa"/>
            <w:vAlign w:val="center"/>
          </w:tcPr>
          <w:p w14:paraId="6BC05729" w14:textId="709947E7" w:rsidR="00BD078C" w:rsidRPr="00264D90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TEMAT</w:t>
            </w:r>
          </w:p>
        </w:tc>
        <w:tc>
          <w:tcPr>
            <w:tcW w:w="2008" w:type="dxa"/>
            <w:vAlign w:val="center"/>
          </w:tcPr>
          <w:p w14:paraId="4CDCA9EB" w14:textId="43686B4B" w:rsidR="00BD078C" w:rsidRPr="00264D90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CELE KATECHETYCZNE</w:t>
            </w:r>
          </w:p>
        </w:tc>
        <w:tc>
          <w:tcPr>
            <w:tcW w:w="2010" w:type="dxa"/>
            <w:vAlign w:val="center"/>
          </w:tcPr>
          <w:p w14:paraId="486F771C" w14:textId="17E8F830" w:rsidR="00BD078C" w:rsidRPr="00264D90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98" w:type="dxa"/>
            <w:vAlign w:val="center"/>
          </w:tcPr>
          <w:p w14:paraId="5F85F80B" w14:textId="77777777" w:rsidR="00BD078C" w:rsidRPr="00264D90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WYMAGANIA</w:t>
            </w:r>
          </w:p>
          <w:p w14:paraId="773945BC" w14:textId="31899716" w:rsidR="00BD078C" w:rsidRPr="00264D90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39" w:type="dxa"/>
            <w:vAlign w:val="center"/>
          </w:tcPr>
          <w:p w14:paraId="44B44D11" w14:textId="77777777" w:rsidR="00BD078C" w:rsidRPr="00264D90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POSTAWY</w:t>
            </w:r>
          </w:p>
          <w:p w14:paraId="6B3531F5" w14:textId="53FD4EC1" w:rsidR="00BD078C" w:rsidRPr="00264D90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76" w:type="dxa"/>
            <w:vAlign w:val="center"/>
          </w:tcPr>
          <w:p w14:paraId="72CA7D29" w14:textId="37C32A31" w:rsidR="00BD078C" w:rsidRPr="00264D90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DIAGNOZOWANIE </w:t>
            </w: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496" w:type="dxa"/>
            <w:vAlign w:val="center"/>
          </w:tcPr>
          <w:p w14:paraId="5D308328" w14:textId="553658BD" w:rsidR="00BD078C" w:rsidRPr="00264D90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KORELACJE Z </w:t>
            </w:r>
            <w:r w:rsidRPr="00264D90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051A91" w:rsidRPr="00264D90" w14:paraId="6B346506" w14:textId="77777777" w:rsidTr="00982891">
        <w:tc>
          <w:tcPr>
            <w:tcW w:w="519" w:type="dxa"/>
          </w:tcPr>
          <w:p w14:paraId="775E0F55" w14:textId="76A57AFA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1.</w:t>
            </w:r>
          </w:p>
        </w:tc>
        <w:tc>
          <w:tcPr>
            <w:tcW w:w="1872" w:type="dxa"/>
          </w:tcPr>
          <w:p w14:paraId="6E7F365F" w14:textId="68DA4F74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Kim jestem i dokąd zmierzam?</w:t>
            </w:r>
          </w:p>
        </w:tc>
        <w:tc>
          <w:tcPr>
            <w:tcW w:w="2008" w:type="dxa"/>
          </w:tcPr>
          <w:p w14:paraId="2155DC84" w14:textId="50CFDBEE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głębokich relacji z Bogiem i ludźmi jako sensu życia. Kształtowanie postawy szacunku wobec siebie i bliźnich.</w:t>
            </w:r>
          </w:p>
        </w:tc>
        <w:tc>
          <w:tcPr>
            <w:tcW w:w="2010" w:type="dxa"/>
          </w:tcPr>
          <w:p w14:paraId="51350DFB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Potrzeby człowieka – potrzeba sensu – realizacja człowieczeństwa w relacji osobowej (A.1).</w:t>
            </w:r>
          </w:p>
          <w:p w14:paraId="7B662BD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Człowiek w relacji (z drugim człowiekiem, z Bogiem);</w:t>
            </w:r>
          </w:p>
          <w:p w14:paraId="19AC2F19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Relacja: człowiek – Bóg; Modlitwa;</w:t>
            </w:r>
          </w:p>
          <w:p w14:paraId="7D9785DB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Trudności</w:t>
            </w:r>
          </w:p>
          <w:p w14:paraId="75F96D1F" w14:textId="38F7101B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 modlitwie (D.1; D.3; C.4).</w:t>
            </w:r>
          </w:p>
        </w:tc>
        <w:tc>
          <w:tcPr>
            <w:tcW w:w="2298" w:type="dxa"/>
          </w:tcPr>
          <w:p w14:paraId="7931A4DC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wylicza cechy charakteryzujące człowieka,</w:t>
            </w:r>
          </w:p>
          <w:p w14:paraId="008E8FF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człowiek nawiązuje relacje z Bogiem i drugim człowiekiem (D.1),</w:t>
            </w:r>
          </w:p>
          <w:p w14:paraId="783512D9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 na związek godności człowieka z dziełem stworzenia,</w:t>
            </w:r>
          </w:p>
          <w:p w14:paraId="27210A2B" w14:textId="77777777" w:rsidR="00051A91" w:rsidRPr="00264D90" w:rsidRDefault="00051A91" w:rsidP="00051A91">
            <w:pPr>
              <w:pStyle w:val="Inne0"/>
              <w:numPr>
                <w:ilvl w:val="0"/>
                <w:numId w:val="67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streszcza wybrane teksty nauczania Kościoła na temat człowieka, – wymienia główne cele w życiu każdego chrześcijanina,</w:t>
            </w:r>
          </w:p>
          <w:p w14:paraId="398FD1E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stawia pytania o swoje istnienie (A.1.2),</w:t>
            </w:r>
          </w:p>
          <w:p w14:paraId="7CDC2ECD" w14:textId="5D73C921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określa zadania, do których powołany jest człowiek.</w:t>
            </w:r>
          </w:p>
        </w:tc>
        <w:tc>
          <w:tcPr>
            <w:tcW w:w="2039" w:type="dxa"/>
          </w:tcPr>
          <w:p w14:paraId="78A36AC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podejmuje refleksję nad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sensem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swojego życia (A.1.b),</w:t>
            </w:r>
          </w:p>
          <w:p w14:paraId="3043C2E9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okazuje szacunek wobec siebie</w:t>
            </w:r>
          </w:p>
          <w:p w14:paraId="25FC6815" w14:textId="32993917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i innych (A.1.c), – dąży do szczęścia własnego i bliźnich (A.1.e).</w:t>
            </w:r>
          </w:p>
        </w:tc>
        <w:tc>
          <w:tcPr>
            <w:tcW w:w="1976" w:type="dxa"/>
          </w:tcPr>
          <w:p w14:paraId="5F31BFF9" w14:textId="3B2FF608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z tekstem, autorefleksja, rozmowa podsumowująca, obserwacja uczniów w toku ich pracy.</w:t>
            </w:r>
          </w:p>
        </w:tc>
        <w:tc>
          <w:tcPr>
            <w:tcW w:w="2496" w:type="dxa"/>
            <w:vAlign w:val="center"/>
          </w:tcPr>
          <w:p w14:paraId="39FE601B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6EB9C56C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Przykłady ludzkich potrzeb w literaturze i filmach (np. na podstawie bohaterów z „Małego Księcia”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A. de Saint-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Exupéry’ego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: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Róża - potrzeba miłości i przynależności, Król – potrzeba władzy, Próżny – potrzeba uznania, Pijak – wyzbycia się wyrzutów sumienia, Bankier – potrzeba bogactwa, Latarnik – potrzeba poczucia spełnienia obowiązku, Geograf – potrzeba poczucia kompetencji, bezpieczeństwa wynikającego z bezdusznego porządku; także przykład potrzeby samorozwoju w opowiadaniu „Artysta” S. Mrożka)</w:t>
            </w:r>
          </w:p>
          <w:p w14:paraId="67D7A35D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Realizacja człowieczeństwa w relacji osobowej</w:t>
            </w:r>
          </w:p>
          <w:p w14:paraId="56A30C9D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przykłady znaczenia relacji osobowych (np. opis relacji między Małym Księciem i lisem z „Małego Księcia”, przemiana bohatera „Opowieści wigilijnej” Ch. Dickensa)</w:t>
            </w:r>
          </w:p>
          <w:p w14:paraId="4827B71B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Dyskusja z niewierzącymi lub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niepraktykującymi</w:t>
            </w:r>
          </w:p>
          <w:p w14:paraId="36A85901" w14:textId="77777777" w:rsidR="00051A91" w:rsidRPr="00264D90" w:rsidRDefault="00051A91" w:rsidP="00051A91">
            <w:pPr>
              <w:pStyle w:val="Inne0"/>
              <w:numPr>
                <w:ilvl w:val="0"/>
                <w:numId w:val="6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wykorzystanie elementów retoryki: zasady tworzenia tezy i hipotezy oraz argumentów przy tworzeniu rozprawki i innych tekstów argumentacyjnych, odróżnianie przykładu od argumentu, przeprowadzanie wnioskowania jako elementu wywodu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argu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mentacyjnego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, zgoda z cudzymi poglądami lub polemizowanie z nimi, rzeczowe uzasadnianie własnego zdania, rozpoznawanie manipulacji językowej i przeciwstawianie jej zasad etyki wypowiedzi Muzyka:</w:t>
            </w:r>
          </w:p>
          <w:p w14:paraId="736B5F2A" w14:textId="77777777" w:rsidR="00051A91" w:rsidRPr="00264D90" w:rsidRDefault="00051A91" w:rsidP="00051A91">
            <w:pPr>
              <w:pStyle w:val="Inne0"/>
              <w:numPr>
                <w:ilvl w:val="0"/>
                <w:numId w:val="6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Relacja z Bogiem - Pieśni religijne (np. Jana Kochanowskiego „Czego chcesz od nas, Panie”)</w:t>
            </w:r>
          </w:p>
          <w:p w14:paraId="792ECC5C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Biologia:</w:t>
            </w:r>
          </w:p>
          <w:p w14:paraId="1362DA3D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Potrzeby ludzkie: fizjologiczne, bezpieczeństwa, miłości i przynależności, szacunku i uznania oraz samorealizacji – znajomość uwarunkowań człowieka, sposoby radzenia sobie ze stresem</w:t>
            </w:r>
          </w:p>
          <w:p w14:paraId="525B108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Wychowanie do życia w rodzinie:</w:t>
            </w:r>
          </w:p>
          <w:p w14:paraId="0A95F7FE" w14:textId="77777777" w:rsidR="00051A91" w:rsidRPr="00264D90" w:rsidRDefault="00051A91" w:rsidP="00051A91">
            <w:pPr>
              <w:pStyle w:val="Inne0"/>
              <w:numPr>
                <w:ilvl w:val="0"/>
                <w:numId w:val="6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Potrzeby miłości i przynależności - rodzinne wychowanie do miłości, prawdy, uczciwości, wychowanie patriotyczne, religijne, moralne</w:t>
            </w:r>
          </w:p>
          <w:p w14:paraId="365782CC" w14:textId="77777777" w:rsidR="00051A91" w:rsidRPr="00264D90" w:rsidRDefault="00051A91" w:rsidP="00051A91">
            <w:pPr>
              <w:pStyle w:val="Inne0"/>
              <w:numPr>
                <w:ilvl w:val="0"/>
                <w:numId w:val="6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Wartości i tradycje ważne w rodzinie, w tym wspólne świętowanie,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 xml:space="preserve">organizacja i przeżywanie wolnego czasu; zasady </w:t>
            </w:r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fr-FR"/>
              </w:rPr>
              <w:t xml:space="preserve">savoir </w:t>
            </w:r>
            <w:proofErr w:type="spellStart"/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fr-FR"/>
              </w:rPr>
              <w:t>vivre'u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wobec gości i najbliższych członków rodziny; podział obowiązków; praca i rekreacja; tworzenie atmosfery świętowania;</w:t>
            </w:r>
          </w:p>
          <w:p w14:paraId="56419670" w14:textId="77777777" w:rsidR="00051A91" w:rsidRPr="00264D90" w:rsidRDefault="00051A91" w:rsidP="00051A91">
            <w:pPr>
              <w:pStyle w:val="Inne0"/>
              <w:numPr>
                <w:ilvl w:val="0"/>
                <w:numId w:val="6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Rola autorytetów w życiu człowieka, osoby uznane za autorytety</w:t>
            </w:r>
          </w:p>
          <w:p w14:paraId="2D3527B9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 nowożytny oraz język mniejszości narodowej lub etnicznej:</w:t>
            </w:r>
          </w:p>
          <w:p w14:paraId="129EA534" w14:textId="6B41A04C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religijne: Przykazanie, Dziesięć przykazań Bożych, Trójca Święta oraz wybrane przymioty Boga</w:t>
            </w:r>
          </w:p>
        </w:tc>
      </w:tr>
      <w:tr w:rsidR="00051A91" w:rsidRPr="00264D90" w14:paraId="11E64BF9" w14:textId="77777777" w:rsidTr="00542B1F">
        <w:tc>
          <w:tcPr>
            <w:tcW w:w="519" w:type="dxa"/>
          </w:tcPr>
          <w:p w14:paraId="54148CAB" w14:textId="50935961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2.</w:t>
            </w:r>
          </w:p>
        </w:tc>
        <w:tc>
          <w:tcPr>
            <w:tcW w:w="1872" w:type="dxa"/>
          </w:tcPr>
          <w:p w14:paraId="33654EC5" w14:textId="1A27040A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Przykazania Boże – drogowskazy na drodze wiary</w:t>
            </w:r>
          </w:p>
        </w:tc>
        <w:tc>
          <w:tcPr>
            <w:tcW w:w="2008" w:type="dxa"/>
          </w:tcPr>
          <w:p w14:paraId="12E0E0A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Pogłębienie wiedzy na temat Dekalogu.</w:t>
            </w:r>
          </w:p>
          <w:p w14:paraId="508B9C74" w14:textId="581716EC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odpowiedzialności za wypełnianie wskazań Dekalogu.</w:t>
            </w:r>
          </w:p>
        </w:tc>
        <w:tc>
          <w:tcPr>
            <w:tcW w:w="2010" w:type="dxa"/>
          </w:tcPr>
          <w:p w14:paraId="16FDF385" w14:textId="08D734AE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Wartości, których bronią przykazania. Podstawowe pojęcia etyczne: </w:t>
            </w:r>
            <w:r w:rsidRPr="00264D90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norma</w:t>
            </w: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, </w:t>
            </w:r>
            <w:r w:rsidRPr="00264D90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 xml:space="preserve">wartość </w:t>
            </w: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i </w:t>
            </w:r>
            <w:r w:rsidRPr="00264D90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autorytet</w:t>
            </w: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(C.3).</w:t>
            </w:r>
          </w:p>
        </w:tc>
        <w:tc>
          <w:tcPr>
            <w:tcW w:w="2298" w:type="dxa"/>
          </w:tcPr>
          <w:p w14:paraId="430C9BA0" w14:textId="77777777" w:rsidR="00051A91" w:rsidRPr="00264D90" w:rsidRDefault="00051A91" w:rsidP="00051A91">
            <w:pPr>
              <w:pStyle w:val="Inne0"/>
              <w:numPr>
                <w:ilvl w:val="0"/>
                <w:numId w:val="69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przytacza treść dziesięciu przykazań Bożych oraz okoliczności, w jakich Bóg je objawił,</w:t>
            </w:r>
          </w:p>
          <w:p w14:paraId="55BB2D9A" w14:textId="77777777" w:rsidR="00051A91" w:rsidRPr="00264D90" w:rsidRDefault="00051A91" w:rsidP="00051A91">
            <w:pPr>
              <w:pStyle w:val="Inne0"/>
              <w:numPr>
                <w:ilvl w:val="0"/>
                <w:numId w:val="69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nazywa przykazania Boże drogowskazami wiary,</w:t>
            </w:r>
          </w:p>
          <w:p w14:paraId="277405F1" w14:textId="08D15D0B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wyjaśnia, czym są Boże przykazania i jaki jest ich sens (C.3.1; C.3.2), – uzasadnia, że przykazania Boże służą ochronie wartości (C.3.3), – stwierdza, że Dekalog jest darem kochającego Boga.</w:t>
            </w:r>
          </w:p>
        </w:tc>
        <w:tc>
          <w:tcPr>
            <w:tcW w:w="2039" w:type="dxa"/>
          </w:tcPr>
          <w:p w14:paraId="7DC840BC" w14:textId="77777777" w:rsidR="00051A91" w:rsidRPr="00264D90" w:rsidRDefault="00051A91" w:rsidP="00051A91">
            <w:pPr>
              <w:pStyle w:val="Inne0"/>
              <w:numPr>
                <w:ilvl w:val="0"/>
                <w:numId w:val="7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stara się żyć według wartości chrześcijańskich (A.1.d), – wykazuje wolę zachowywania Dekalogu (C.3.a),</w:t>
            </w:r>
          </w:p>
          <w:p w14:paraId="2914B31D" w14:textId="066869BB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przestrzega wartości wynikających z przykazań Bożych (C.3.b), - stara się żyć według zasad wiary (A.3.c).</w:t>
            </w:r>
          </w:p>
        </w:tc>
        <w:tc>
          <w:tcPr>
            <w:tcW w:w="1976" w:type="dxa"/>
          </w:tcPr>
          <w:p w14:paraId="1A281ABB" w14:textId="6EACE11B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Rozmowa na temat przykazań jako drogowskazów w codziennym życiu, ocena analizy tekstów źródłowych, autorefleksja.</w:t>
            </w:r>
          </w:p>
        </w:tc>
        <w:tc>
          <w:tcPr>
            <w:tcW w:w="2496" w:type="dxa"/>
          </w:tcPr>
          <w:p w14:paraId="7944AF28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5B00968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Przykłady ludzkich potrzeb w literaturze i filmach (np. na podstawie bohaterów z „Małego Księcia”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A. de Saint-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Exupéry’ego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: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Róża - potrzeba miłości</w:t>
            </w:r>
          </w:p>
          <w:p w14:paraId="409BA2C4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i przynależności, Król - potrzeba władzy, Próżny - potrzeba uznania, Pijak - wyzbycia się wyrzutów sumienia, Bankier – potrzeba bogactwa, Latarnik – potrzeba poczucia spełnienia obowiązku, Geograf – potrzeba poczucia kompetencji, bezpieczeństwa wynikającego z bezdusznego porządku; także przykład potrzeby samorozwoju w opowiadaniu „Artysta” S. Mrożka) – Realizacja człowieczeństwa w relacji osobowej – przykłady znaczenia relacji osobowych (np. opis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relacji między Małym Księciem i lisem z „Małego Księcia”, przemiana bohatera „Opowieści wigilijnej” Ch. Dickensa)</w:t>
            </w:r>
          </w:p>
          <w:p w14:paraId="2DC01E5C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Dyskusja z niewierzącymi lub niepraktykującymi – wykorzystanie elementów retoryki: zasady tworzenia tezy i hipotezy oraz argumentów przy tworzeniu rozprawki i innych tekstów argumentacyjnych, odróżnianie przykładu od argumentu, przeprowadzanie wnioskowania jako elementu wywodu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argumenta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cyjnego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, zgoda z cudzymi poglądami</w:t>
            </w:r>
          </w:p>
          <w:p w14:paraId="3E596B24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lub polemizowanie z nimi, rzeczowe uzasadnianie własnego zdania, rozpoznawanie manipulacji językowej i przeciwstawianie jej zasad etyki wypowiedzi Muzyka:</w:t>
            </w:r>
          </w:p>
          <w:p w14:paraId="07701501" w14:textId="77777777" w:rsidR="00051A91" w:rsidRPr="00264D90" w:rsidRDefault="00051A91" w:rsidP="00051A91">
            <w:pPr>
              <w:pStyle w:val="Inne0"/>
              <w:numPr>
                <w:ilvl w:val="0"/>
                <w:numId w:val="7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Relacja z Bogiem - Pieśni religijne (np. Jana Kochanowskiego „Czego chcesz od nas, Panie”)</w:t>
            </w:r>
          </w:p>
          <w:p w14:paraId="71E2816E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Biologia:</w:t>
            </w:r>
          </w:p>
          <w:p w14:paraId="198C5066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Potrzeby ludzkie: fizjologiczne, bezpieczeństwa, miłości i przynależności, szacunku i uznania oraz samorealizacji – znajomość uwarunkowań człowieka, sposoby radzenia sobie ze stresem Wychowanie do życia w rodzinie:</w:t>
            </w:r>
          </w:p>
          <w:p w14:paraId="36F52136" w14:textId="77777777" w:rsidR="00051A91" w:rsidRPr="00264D90" w:rsidRDefault="00051A91" w:rsidP="00051A91">
            <w:pPr>
              <w:pStyle w:val="Inne0"/>
              <w:numPr>
                <w:ilvl w:val="0"/>
                <w:numId w:val="7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Potrzeby miłości i przynależności - rodzinne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wychowanie do miłości, prawdy, uczciwości, wychowanie patriotyczne, religijne, moralne</w:t>
            </w:r>
          </w:p>
          <w:p w14:paraId="7507EB62" w14:textId="77777777" w:rsidR="00051A91" w:rsidRPr="00264D90" w:rsidRDefault="00051A91" w:rsidP="00051A91">
            <w:pPr>
              <w:pStyle w:val="Inne0"/>
              <w:numPr>
                <w:ilvl w:val="0"/>
                <w:numId w:val="7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Wartości i tradycje ważne w rodzinie, w tym wspólne świętowanie, organizacja i przeżywanie wolnego czasu; zasady </w:t>
            </w:r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 xml:space="preserve">savoir </w:t>
            </w:r>
            <w:proofErr w:type="spellStart"/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vivre’u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wobec gości i najbliższych członków rodziny; podział obowiązków; praca i rekreacja; tworzenie atmosfery świętowania;</w:t>
            </w:r>
          </w:p>
          <w:p w14:paraId="4BDDF57A" w14:textId="77777777" w:rsidR="00051A91" w:rsidRPr="00264D90" w:rsidRDefault="00051A91" w:rsidP="00051A91">
            <w:pPr>
              <w:pStyle w:val="Inne0"/>
              <w:numPr>
                <w:ilvl w:val="0"/>
                <w:numId w:val="7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Rola autorytetów w życiu człowieka, osoby uznane za autorytety</w:t>
            </w:r>
          </w:p>
          <w:p w14:paraId="1D1F324C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 nowożytny oraz język mniejszości narodowej lub etnicznej:</w:t>
            </w:r>
          </w:p>
          <w:p w14:paraId="0F963E72" w14:textId="50D95371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religijne: Przykazanie, Dziesięć przykazań Bożych, Trójca Święta oraz wybrane przymioty Boga</w:t>
            </w:r>
          </w:p>
        </w:tc>
      </w:tr>
      <w:tr w:rsidR="00051A91" w:rsidRPr="00264D90" w14:paraId="4F205672" w14:textId="77777777" w:rsidTr="00102804">
        <w:tc>
          <w:tcPr>
            <w:tcW w:w="519" w:type="dxa"/>
          </w:tcPr>
          <w:p w14:paraId="4AFD378B" w14:textId="76F855FF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3.</w:t>
            </w:r>
          </w:p>
        </w:tc>
        <w:tc>
          <w:tcPr>
            <w:tcW w:w="1872" w:type="dxa"/>
          </w:tcPr>
          <w:p w14:paraId="6F48B027" w14:textId="65D2A083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Cześć oddawana Bogu – II przykazanie Boże</w:t>
            </w:r>
          </w:p>
        </w:tc>
        <w:tc>
          <w:tcPr>
            <w:tcW w:w="2008" w:type="dxa"/>
          </w:tcPr>
          <w:p w14:paraId="3F52743B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Pogłębienie wiedzy na temat II przykazania Bożego.</w:t>
            </w:r>
          </w:p>
          <w:p w14:paraId="529AAE25" w14:textId="5941DB1E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szacunku wobec imienia Bożego.</w:t>
            </w:r>
          </w:p>
        </w:tc>
        <w:tc>
          <w:tcPr>
            <w:tcW w:w="2010" w:type="dxa"/>
          </w:tcPr>
          <w:p w14:paraId="1317A387" w14:textId="4E7FE603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Trzy pierwsze przykazania Dekalogu: relacja Bóg – człowiek (C.4). Przykazanie II. Cześć oddawana Bogu. Modlitwa postawą otwarcia się na Boga i </w:t>
            </w: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>fundamentem</w:t>
            </w: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życia chrześcijańskiego (C.4; D.1).</w:t>
            </w:r>
          </w:p>
        </w:tc>
        <w:tc>
          <w:tcPr>
            <w:tcW w:w="2298" w:type="dxa"/>
          </w:tcPr>
          <w:p w14:paraId="1BA7F24F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oddawanie czci Bogu jest fundamentem życia chrześcijańskiego (D.1),</w:t>
            </w:r>
          </w:p>
          <w:p w14:paraId="150785C9" w14:textId="29A02008" w:rsidR="00051A91" w:rsidRPr="00264D90" w:rsidRDefault="00051A91" w:rsidP="00051A91">
            <w:pPr>
              <w:pStyle w:val="Inne0"/>
              <w:numPr>
                <w:ilvl w:val="0"/>
                <w:numId w:val="7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podaje przykłady wykroczeń przeciwko II przykazaniu Bożem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(C.4.4), - opisuje zadania wynikające</w:t>
            </w:r>
          </w:p>
          <w:p w14:paraId="5CA435A0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 II przykazania Bożego (C.3.5),</w:t>
            </w:r>
          </w:p>
          <w:p w14:paraId="22AA3184" w14:textId="77777777" w:rsidR="00051A91" w:rsidRPr="00264D90" w:rsidRDefault="00051A91" w:rsidP="00051A91">
            <w:pPr>
              <w:pStyle w:val="Inne0"/>
              <w:numPr>
                <w:ilvl w:val="0"/>
                <w:numId w:val="7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wybiera sposoby oddawania szacunku wobec imienia Bożego,</w:t>
            </w:r>
          </w:p>
          <w:p w14:paraId="763A4820" w14:textId="77777777" w:rsidR="00051A91" w:rsidRPr="00264D90" w:rsidRDefault="00051A91" w:rsidP="00051A91">
            <w:pPr>
              <w:pStyle w:val="Inne0"/>
              <w:numPr>
                <w:ilvl w:val="0"/>
                <w:numId w:val="7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wskazuje na związek II przykazania Bożego z objawieniem imienia Bożego Mojżeszowi i czystością mowy,</w:t>
            </w:r>
          </w:p>
          <w:p w14:paraId="0CE91C9B" w14:textId="34EDF627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wyjaśnia, na czym polega szacunek dla </w:t>
            </w: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imienia Bożego (C.4.3).</w:t>
            </w:r>
          </w:p>
        </w:tc>
        <w:tc>
          <w:tcPr>
            <w:tcW w:w="2039" w:type="dxa"/>
          </w:tcPr>
          <w:p w14:paraId="566A057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szanuje imię Boga (C.4.b),</w:t>
            </w:r>
          </w:p>
          <w:p w14:paraId="65FB2060" w14:textId="3C607AD3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nie nadużywa imienia Bożego (C.4.c).</w:t>
            </w:r>
          </w:p>
        </w:tc>
        <w:tc>
          <w:tcPr>
            <w:tcW w:w="1976" w:type="dxa"/>
          </w:tcPr>
          <w:p w14:paraId="6E15FA4F" w14:textId="5C54CD43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z tekstem, obserwacja uczniów w toku ich pracy, rozmowa na temat zadanej pracy domowej.</w:t>
            </w:r>
          </w:p>
        </w:tc>
        <w:tc>
          <w:tcPr>
            <w:tcW w:w="2496" w:type="dxa"/>
          </w:tcPr>
          <w:p w14:paraId="3C5370A9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6815DDC2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Przykłady ludzkich potrzeb w literaturze i filmach (np. na podstawie bohaterów z „Małego Księcia”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A. de Saint-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Exupéry’ego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: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Róża - potrzeba miłości i przynależności, Król – potrzeba władzy, Próżny – potrzeba uznania, Pijak – wyzbycia się wyrzutów sumienia, Bankier – potrzeba bogactwa, Latarnik – potrzeba poczucia spełnienia obowiązku, Geograf – potrzeba poczucia kompetencji, bezpieczeństwa wynikającego z bezdusznego porządku; także przykład potrzeby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samorozwoju w opowiadaniu „Artysta” S. Mrożka)</w:t>
            </w:r>
          </w:p>
          <w:p w14:paraId="29E93791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Realizacja człowieczeństwa w relacji osobowej</w:t>
            </w:r>
          </w:p>
          <w:p w14:paraId="7305723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przykłady znaczenia relacji osobowych (np. opis relacji między Małym Księciem i lisem z „Małego Księcia”, przemiana bohatera „Opowieści wigilijnej” Ch. Dickensa)</w:t>
            </w:r>
          </w:p>
          <w:p w14:paraId="32FB9F31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Dyskusja z niewierzącymi lub niepraktykującymi</w:t>
            </w:r>
          </w:p>
          <w:p w14:paraId="7A16F456" w14:textId="77777777" w:rsidR="00051A91" w:rsidRPr="00264D90" w:rsidRDefault="00051A91" w:rsidP="00051A91">
            <w:pPr>
              <w:pStyle w:val="Inne0"/>
              <w:numPr>
                <w:ilvl w:val="0"/>
                <w:numId w:val="7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wykorzystanie elementów retoryki: zasady tworzenia tezy i hipotezy oraz argumentów przy tworzeniu rozprawki i innych tekstów argumentacyjnych, odróżnianie przykładu od argumentu, przeprowadzanie wnioskowania jako elementu wywodu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argu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mentacyjnego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, zgoda z cudzymi poglądami lub polemizowanie z nimi, rzeczowe uzasadnianie własnego zdania, rozpoznawanie manipulacji językowej i przeciwstawianie jej zasad etyki wypowiedzi Muzyka:</w:t>
            </w:r>
          </w:p>
          <w:p w14:paraId="5DA889C4" w14:textId="77777777" w:rsidR="00051A91" w:rsidRPr="00264D90" w:rsidRDefault="00051A91" w:rsidP="00051A91">
            <w:pPr>
              <w:pStyle w:val="Inne0"/>
              <w:numPr>
                <w:ilvl w:val="0"/>
                <w:numId w:val="7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Relacja z Bogiem - Pieśni religijne (np. Jana Kochanowskiego „Czego chcesz od nas, Panie”)</w:t>
            </w:r>
          </w:p>
          <w:p w14:paraId="25BA0E3B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Biologia:</w:t>
            </w:r>
          </w:p>
          <w:p w14:paraId="6DC0A1BB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Potrzeby ludzkie: fizjologiczne, bezpieczeństwa, miłości i przynależności, szacunku i uznania oraz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samorealizacji – znajomość uwarunkowań człowieka, sposoby radzenia sobie ze stresem Wychowanie do życia w rodzinie:</w:t>
            </w:r>
          </w:p>
          <w:p w14:paraId="12097AE6" w14:textId="77777777" w:rsidR="00051A91" w:rsidRPr="00264D90" w:rsidRDefault="00051A91" w:rsidP="00051A91">
            <w:pPr>
              <w:pStyle w:val="Inne0"/>
              <w:numPr>
                <w:ilvl w:val="0"/>
                <w:numId w:val="7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Potrzeby miłości i przynależności - rodzinne wychowanie do miłości, prawdy, uczciwości, wychowanie patriotyczne, religijne, moralne</w:t>
            </w:r>
          </w:p>
          <w:p w14:paraId="10BC75B1" w14:textId="77777777" w:rsidR="00051A91" w:rsidRPr="00264D90" w:rsidRDefault="00051A91" w:rsidP="00051A91">
            <w:pPr>
              <w:pStyle w:val="Inne0"/>
              <w:numPr>
                <w:ilvl w:val="0"/>
                <w:numId w:val="7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Wartości i tradycje ważne w rodzinie, w tym wspólne świętowanie, organizacja i przeżywanie wolnego czasu; zasady </w:t>
            </w:r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fr-FR"/>
              </w:rPr>
              <w:t xml:space="preserve">savoir </w:t>
            </w:r>
            <w:proofErr w:type="spellStart"/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fr-FR"/>
              </w:rPr>
              <w:t>vivre'u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wobec gości i najbliższych członków rodziny; podział obowiązków; praca i rekreacja; tworzenie atmosfery świętowania;</w:t>
            </w:r>
          </w:p>
          <w:p w14:paraId="28FBBA41" w14:textId="77777777" w:rsidR="00051A91" w:rsidRPr="00264D90" w:rsidRDefault="00051A91" w:rsidP="00051A91">
            <w:pPr>
              <w:pStyle w:val="Inne0"/>
              <w:numPr>
                <w:ilvl w:val="0"/>
                <w:numId w:val="7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Rola autorytetów w życiu człowieka, osoby uznane za autorytety</w:t>
            </w:r>
          </w:p>
          <w:p w14:paraId="5C2516DE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 nowożytny oraz język mniejszości narodowej lub etnicznej:</w:t>
            </w:r>
          </w:p>
          <w:p w14:paraId="5C309711" w14:textId="15EB38E3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religijne: Przykazanie, Dziesięć przykazań Bożych, Trójca Święta oraz wybrane przymioty Boga</w:t>
            </w:r>
          </w:p>
        </w:tc>
      </w:tr>
      <w:tr w:rsidR="00051A91" w:rsidRPr="00264D90" w14:paraId="7932E398" w14:textId="77777777" w:rsidTr="00593192">
        <w:tc>
          <w:tcPr>
            <w:tcW w:w="519" w:type="dxa"/>
          </w:tcPr>
          <w:p w14:paraId="26A12324" w14:textId="4098CF83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4.</w:t>
            </w:r>
          </w:p>
        </w:tc>
        <w:tc>
          <w:tcPr>
            <w:tcW w:w="1872" w:type="dxa"/>
          </w:tcPr>
          <w:p w14:paraId="0ECDD9BF" w14:textId="5C64BA39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Chrześcijańskie świętowanie – III przykazanie Boże</w:t>
            </w:r>
          </w:p>
        </w:tc>
        <w:tc>
          <w:tcPr>
            <w:tcW w:w="2008" w:type="dxa"/>
          </w:tcPr>
          <w:p w14:paraId="7C429101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Pogłębienie wiedzy na temat III przykazania Bożego.</w:t>
            </w:r>
          </w:p>
          <w:p w14:paraId="0A273AAC" w14:textId="20C1D0DF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odpowiedzialności za chrześcijańskie świętowanie niedzieli i świąt nakazanych.</w:t>
            </w:r>
          </w:p>
        </w:tc>
        <w:tc>
          <w:tcPr>
            <w:tcW w:w="2010" w:type="dxa"/>
          </w:tcPr>
          <w:p w14:paraId="1E029A80" w14:textId="4676B814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Trzy pierwsze przykazania Dekalogu: relacja Bóg – człowiek (C.4). Przykazanie III. Chrześcijański sposób świętowania i spędzania wolnego czasu (B.6; C.4).</w:t>
            </w:r>
          </w:p>
        </w:tc>
        <w:tc>
          <w:tcPr>
            <w:tcW w:w="2298" w:type="dxa"/>
          </w:tcPr>
          <w:p w14:paraId="5380B28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identyfikuje III przykazanie Boże z potrzebą świętowania i związkiem pomiędzy czcią Boga a praktykami religijnymi (C.4),</w:t>
            </w:r>
          </w:p>
          <w:p w14:paraId="0B4DC807" w14:textId="77777777" w:rsidR="00051A91" w:rsidRPr="00264D90" w:rsidRDefault="00051A91" w:rsidP="00051A91">
            <w:pPr>
              <w:pStyle w:val="Inne0"/>
              <w:numPr>
                <w:ilvl w:val="0"/>
                <w:numId w:val="7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wymienia sposoby świętowania</w:t>
            </w:r>
          </w:p>
          <w:p w14:paraId="41FF65FF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spędzania wolnego czasu (C.4), – definiuje, czym jest szabat i dzień Pański,</w:t>
            </w:r>
          </w:p>
          <w:p w14:paraId="7DF8BCFA" w14:textId="77777777" w:rsidR="00051A91" w:rsidRPr="00264D90" w:rsidRDefault="00051A91" w:rsidP="00051A91">
            <w:pPr>
              <w:pStyle w:val="Inne0"/>
              <w:numPr>
                <w:ilvl w:val="0"/>
                <w:numId w:val="7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porównuje szabat w Starym Testamencie i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paschalny charakter niedzieli,</w:t>
            </w:r>
          </w:p>
          <w:p w14:paraId="4A76BEC0" w14:textId="77777777" w:rsidR="00051A91" w:rsidRPr="00264D90" w:rsidRDefault="00051A91" w:rsidP="00051A91">
            <w:pPr>
              <w:pStyle w:val="Inne0"/>
              <w:numPr>
                <w:ilvl w:val="0"/>
                <w:numId w:val="7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wskazuje na Eucharystię jako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centrum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niedzieli chrześcijanina, – wymienia święta nakazane, - omawia, na czym polega chrześcijańskie świętowanie niedzieli</w:t>
            </w:r>
          </w:p>
          <w:p w14:paraId="4880B65F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spędzanie wolnego czasu (C.4.5), - podaje i ocenia przykładowe postawy moralne związane z przeżywaniem niedzieli (C.4.6).</w:t>
            </w:r>
          </w:p>
          <w:p w14:paraId="0CE14690" w14:textId="77777777" w:rsidR="00051A91" w:rsidRPr="00264D90" w:rsidRDefault="00051A91" w:rsidP="00051A91">
            <w:pPr>
              <w:pStyle w:val="Inne0"/>
              <w:numPr>
                <w:ilvl w:val="0"/>
                <w:numId w:val="7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opisuje zadania wynikające</w:t>
            </w:r>
          </w:p>
          <w:p w14:paraId="395CB2F1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 III przykazania Bożego (C.3.5),</w:t>
            </w:r>
          </w:p>
          <w:p w14:paraId="34499CF8" w14:textId="77777777" w:rsidR="00051A91" w:rsidRPr="00264D90" w:rsidRDefault="00051A91" w:rsidP="00051A91">
            <w:pPr>
              <w:pStyle w:val="Inne0"/>
              <w:numPr>
                <w:ilvl w:val="0"/>
                <w:numId w:val="74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charakteryzuje naukę Ojca Świętego o świętowaniu niedzieli,</w:t>
            </w:r>
          </w:p>
          <w:p w14:paraId="64EDD4F3" w14:textId="0717B2A2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dowodzi konieczności udziału we Mszy Świętej.</w:t>
            </w:r>
          </w:p>
        </w:tc>
        <w:tc>
          <w:tcPr>
            <w:tcW w:w="2039" w:type="dxa"/>
          </w:tcPr>
          <w:p w14:paraId="130F4DD0" w14:textId="51675D8E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– ocenia swoją postawę wobec Boga w odniesieniu do świętowania niedzieli, – wykazuje troskę o chrześcijańskie świętowanie niedzieli (C.4.d).</w:t>
            </w:r>
          </w:p>
        </w:tc>
        <w:tc>
          <w:tcPr>
            <w:tcW w:w="1976" w:type="dxa"/>
          </w:tcPr>
          <w:p w14:paraId="4D28EEBE" w14:textId="057CF957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Ocena pracy domowej, ocena aktywności na lekcji, opiniowanie właściwej interpretacji prawd zawartych w słowie Bożym, ocena pisemnych notatek.</w:t>
            </w:r>
          </w:p>
        </w:tc>
        <w:tc>
          <w:tcPr>
            <w:tcW w:w="2496" w:type="dxa"/>
          </w:tcPr>
          <w:p w14:paraId="26762F89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polski:</w:t>
            </w:r>
          </w:p>
          <w:p w14:paraId="1F0A65B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Przykłady ludzkich potrzeb w literaturze i filmach (np. na podstawie bohaterów z „Małego Księcia”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A. de Saint-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Exupéry’ego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: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Róża - potrzeba miłości i przynależności, Król – potrzeba władzy, Próżny – potrzeba uznania, Pijak – wyzbycia się wyrzutów sumienia, Bankier – potrzeba bogactwa, Latarnik – potrzeba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poczucia spełnienia obowiązku, Geograf – potrzeba poczucia kompetencji, bezpieczeństwa wynikającego z bezdusznego porządku; także przykład potrzeby samorozwoju w opowiadaniu „Artysta” S. Mrożka)</w:t>
            </w:r>
          </w:p>
          <w:p w14:paraId="6CEC5014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Realizacja człowieczeństwa w relacji osobowej</w:t>
            </w:r>
          </w:p>
          <w:p w14:paraId="40C8F71E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przykłady znaczenia relacji osobowych (np. opis relacji między Małym Księciem i lisem z „Małego Księcia”, przemiana bohatera „Opowieści wigilijnej” Ch. Dickensa)</w:t>
            </w:r>
          </w:p>
          <w:p w14:paraId="78BD0A71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Dyskusja z niewierzącymi lub niepraktykującymi</w:t>
            </w:r>
          </w:p>
          <w:p w14:paraId="07469B5F" w14:textId="77777777" w:rsidR="00051A91" w:rsidRPr="00264D90" w:rsidRDefault="00051A91" w:rsidP="00051A91">
            <w:pPr>
              <w:pStyle w:val="Inne0"/>
              <w:numPr>
                <w:ilvl w:val="0"/>
                <w:numId w:val="7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wykorzystanie elementów retoryki: zasady tworzenia tezy i hipotezy oraz argumentów przy tworzeniu rozprawki i innych tekstów argumentacyjnych, odróżnianie przykładu od argumentu, przeprowadzanie wnioskowania jako elementu wywodu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argu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mentacyjnego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, zgoda z cudzymi poglądami lub polemizowanie z nimi, rzeczowe uzasadnianie własnego zdania, rozpoznawanie manipulacji językowej i przeciwstawianie jej zasad etyki wypowiedzi Muzyka:</w:t>
            </w:r>
          </w:p>
          <w:p w14:paraId="3AC34AFA" w14:textId="77777777" w:rsidR="00051A91" w:rsidRPr="00264D90" w:rsidRDefault="00051A91" w:rsidP="00051A91">
            <w:pPr>
              <w:pStyle w:val="Inne0"/>
              <w:numPr>
                <w:ilvl w:val="0"/>
                <w:numId w:val="7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Relacja z Bogiem - Pieśni religijne (np. Jana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Kochanowskiego „Czego chcesz od nas, Panie”)</w:t>
            </w:r>
          </w:p>
          <w:p w14:paraId="71202CE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Biologia:</w:t>
            </w:r>
          </w:p>
          <w:p w14:paraId="7A66F905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Potrzeby ludzkie: fizjologiczne, bezpieczeństwa, miłości i przynależności, szacunku i uznania oraz samorealizacji – znajomość uwarunkowań człowieka, sposoby radzenia sobie ze stresem Wychowanie do życia w rodzinie:</w:t>
            </w:r>
          </w:p>
          <w:p w14:paraId="5B6C3F0F" w14:textId="77777777" w:rsidR="00051A91" w:rsidRPr="00264D90" w:rsidRDefault="00051A91" w:rsidP="00051A91">
            <w:pPr>
              <w:pStyle w:val="Inne0"/>
              <w:numPr>
                <w:ilvl w:val="0"/>
                <w:numId w:val="7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Potrzeby miłości i przynależności - rodzinne wychowanie do miłości, prawdy, uczciwości, wychowanie patriotyczne, religijne, moralne</w:t>
            </w:r>
          </w:p>
          <w:p w14:paraId="62BC013B" w14:textId="77777777" w:rsidR="00051A91" w:rsidRPr="00264D90" w:rsidRDefault="00051A91" w:rsidP="00051A91">
            <w:pPr>
              <w:pStyle w:val="Inne0"/>
              <w:numPr>
                <w:ilvl w:val="0"/>
                <w:numId w:val="7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Wartości i tradycje ważne w rodzinie, w tym wspólne świętowanie, organizacja i przeżywanie wolnego czasu; zasady </w:t>
            </w:r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fr-FR"/>
              </w:rPr>
              <w:t xml:space="preserve">savoir </w:t>
            </w:r>
            <w:proofErr w:type="spellStart"/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fr-FR"/>
              </w:rPr>
              <w:t>vivre'u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wobec gości i najbliższych członków rodziny; podział obowiązków; praca i rekreacja; tworzenie atmosfery świętowania;</w:t>
            </w:r>
          </w:p>
          <w:p w14:paraId="61882C04" w14:textId="77777777" w:rsidR="00051A91" w:rsidRPr="00264D90" w:rsidRDefault="00051A91" w:rsidP="00051A91">
            <w:pPr>
              <w:pStyle w:val="Inne0"/>
              <w:numPr>
                <w:ilvl w:val="0"/>
                <w:numId w:val="7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Rola autorytetów w życiu człowieka, osoby uznane za autorytety</w:t>
            </w:r>
          </w:p>
          <w:p w14:paraId="400D91C2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 nowożytny oraz język mniejszości narodowej lub etnicznej:</w:t>
            </w:r>
          </w:p>
          <w:p w14:paraId="365BC21F" w14:textId="639DA66D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Słownictwo religijne: Przykazanie, Dziesięć przykazań Bożych, Trójca Święta oraz wybrane przymioty Boga</w:t>
            </w:r>
          </w:p>
        </w:tc>
      </w:tr>
      <w:tr w:rsidR="00051A91" w:rsidRPr="00264D90" w14:paraId="092CD6DB" w14:textId="77777777" w:rsidTr="00395B77">
        <w:tc>
          <w:tcPr>
            <w:tcW w:w="519" w:type="dxa"/>
          </w:tcPr>
          <w:p w14:paraId="3052313C" w14:textId="416CA9F8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5.</w:t>
            </w:r>
          </w:p>
        </w:tc>
        <w:tc>
          <w:tcPr>
            <w:tcW w:w="1872" w:type="dxa"/>
          </w:tcPr>
          <w:p w14:paraId="5C379DBE" w14:textId="1F49077B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Modlitwa w życiu chrześcijanina</w:t>
            </w:r>
          </w:p>
        </w:tc>
        <w:tc>
          <w:tcPr>
            <w:tcW w:w="2008" w:type="dxa"/>
          </w:tcPr>
          <w:p w14:paraId="5BE1C4EA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Rozwijanie świadomości znaczenia modlitwy w życiu chrześcijanina.</w:t>
            </w:r>
          </w:p>
          <w:p w14:paraId="5CAB5EC9" w14:textId="7F4C1ADF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Budzenie świadomości, że </w:t>
            </w: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modlitwa jest nieodłącznym elementem życia.</w:t>
            </w:r>
          </w:p>
        </w:tc>
        <w:tc>
          <w:tcPr>
            <w:tcW w:w="2010" w:type="dxa"/>
          </w:tcPr>
          <w:p w14:paraId="25AFE35C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Pojęcie modlitwy, rodzaje, formy i postawy podczas modlitwy (D.1;</w:t>
            </w:r>
          </w:p>
          <w:p w14:paraId="356019EA" w14:textId="67B20E1F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D.2; D.4).</w:t>
            </w:r>
          </w:p>
        </w:tc>
        <w:tc>
          <w:tcPr>
            <w:tcW w:w="2298" w:type="dxa"/>
          </w:tcPr>
          <w:p w14:paraId="34D4A2F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podaje, czym jest modlitwa (D.1), - wymienia i omawia formy modlitwy (błogosławieństwo, adoracja, modlitwa: prośby, wstawiennicza,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dziękczynna, uwielbienia) (D.2, D.4),</w:t>
            </w:r>
          </w:p>
          <w:p w14:paraId="5C7CA031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wskazuje na konieczność modlitwy w pogłębianiu więzi z Bogiem (D.1.1),</w:t>
            </w:r>
          </w:p>
          <w:p w14:paraId="42CEF821" w14:textId="341A5610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uzasadnia znaczenie modlitwy (D.1.1).</w:t>
            </w:r>
          </w:p>
        </w:tc>
        <w:tc>
          <w:tcPr>
            <w:tcW w:w="2039" w:type="dxa"/>
          </w:tcPr>
          <w:p w14:paraId="79698D4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- przyjmuje odpowiednią postawę podczas modlitwy (D.1.c),</w:t>
            </w:r>
          </w:p>
          <w:p w14:paraId="615DD786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jest przekonany o potrzebie modlitwy (D.1.a),</w:t>
            </w:r>
          </w:p>
          <w:p w14:paraId="68221DE6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chętnie się modli (D.1.b),</w:t>
            </w:r>
          </w:p>
          <w:p w14:paraId="1911E6D4" w14:textId="7FE1E1CF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dba o regularną modlitwę.</w:t>
            </w:r>
          </w:p>
        </w:tc>
        <w:tc>
          <w:tcPr>
            <w:tcW w:w="1976" w:type="dxa"/>
          </w:tcPr>
          <w:p w14:paraId="17A0B990" w14:textId="77777777" w:rsidR="00051A91" w:rsidRPr="00264D90" w:rsidRDefault="00051A91" w:rsidP="00051A91">
            <w:pPr>
              <w:pStyle w:val="Inne0"/>
              <w:spacing w:after="18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Ocena wypowiedzi uczniów, obserwacja uczniów w trakcie pracy grupowej, autorefleksja.</w:t>
            </w:r>
          </w:p>
          <w:p w14:paraId="5ED10883" w14:textId="0BFB8A6E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Po zakończeniu rozdziału podsumowanie, ewaluacja, ocena sprawdzianu pisemnego.</w:t>
            </w:r>
          </w:p>
        </w:tc>
        <w:tc>
          <w:tcPr>
            <w:tcW w:w="2496" w:type="dxa"/>
          </w:tcPr>
          <w:p w14:paraId="4BFA4B84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Język polski:</w:t>
            </w:r>
          </w:p>
          <w:p w14:paraId="5C2FF19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Przykłady ludzkich potrzeb w literaturze i filmach (np. na podstawie bohaterów z „Małego Księcia”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A. de Saint-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>Exupéry’ego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: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Róża -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potrzeba miłości i przynależności, Król – potrzeba władzy, Próżny – potrzeba uznania, Pijak – wyzbycia się wyrzutów sumienia, Bankier – potrzeba bogactwa, Latarnik – potrzeba poczucia spełnienia obowiązku, Geograf – potrzeba poczucia kompetencji, bezpieczeństwa wynikającego z bezdusznego porządku; także przykład potrzeby samorozwoju w opowiadaniu „Artysta” S. Mrożka)</w:t>
            </w:r>
          </w:p>
          <w:p w14:paraId="3653807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Realizacja człowieczeństwa w relacji osobowej</w:t>
            </w:r>
          </w:p>
          <w:p w14:paraId="3C7392C5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przykłady znaczenia relacji osobowych (np. opis relacji między Małym Księciem i lisem z „Małego Księcia”, przemiana bohatera „Opowieści wigilijnej” Ch. Dickensa)</w:t>
            </w:r>
          </w:p>
          <w:p w14:paraId="38D264FC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Dyskusja z niewierzącymi lub niepraktykującymi</w:t>
            </w:r>
          </w:p>
          <w:p w14:paraId="7A78F414" w14:textId="77777777" w:rsidR="00051A91" w:rsidRPr="00264D90" w:rsidRDefault="00051A91" w:rsidP="00051A91">
            <w:pPr>
              <w:pStyle w:val="Inne0"/>
              <w:numPr>
                <w:ilvl w:val="0"/>
                <w:numId w:val="7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wykorzystanie elementów retoryki: zasady tworzenia tezy i hipotezy oraz argumentów przy tworzeniu rozprawki i innych tekstów argumentacyjnych, odróżnianie przykładu od argumentu, przeprowadzanie wnioskowania jako elementu wywodu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argu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mentacyjnego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, zgoda z cudzymi poglądami lub polemizowanie z nimi, rzeczowe uzasadnianie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własnego zdania, rozpoznawanie manipulacji językowej i przeciwstawianie jej zasad etyki wypowiedzi Muzyka:</w:t>
            </w:r>
          </w:p>
          <w:p w14:paraId="0D38AFFC" w14:textId="77777777" w:rsidR="00051A91" w:rsidRPr="00264D90" w:rsidRDefault="00051A91" w:rsidP="00051A91">
            <w:pPr>
              <w:pStyle w:val="Inne0"/>
              <w:numPr>
                <w:ilvl w:val="0"/>
                <w:numId w:val="7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Relacja z Bogiem - Pieśni religijne (np. Jana Kochanowskiego „Czego chcesz od nas, Panie”)</w:t>
            </w:r>
          </w:p>
          <w:p w14:paraId="52C40ED1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Biologia:</w:t>
            </w:r>
          </w:p>
          <w:p w14:paraId="46795193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Potrzeby ludzkie: fizjologiczne, bezpieczeństwa, miłości i przynależności, szacunku i uznania oraz samorealizacji – znajomość uwarunkowań człowieka, sposoby radzenia sobie ze stresem</w:t>
            </w:r>
          </w:p>
          <w:p w14:paraId="373B5297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Wychowanie do życia w rodzinie:</w:t>
            </w:r>
          </w:p>
          <w:p w14:paraId="79DC2AB1" w14:textId="77777777" w:rsidR="00051A91" w:rsidRPr="00264D90" w:rsidRDefault="00051A91" w:rsidP="00051A91">
            <w:pPr>
              <w:pStyle w:val="Inne0"/>
              <w:numPr>
                <w:ilvl w:val="0"/>
                <w:numId w:val="7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Potrzeby miłości i przynależności - rodzinne wychowanie do miłości, prawdy, uczciwości, wychowanie patriotyczne, religijne, moralne</w:t>
            </w:r>
          </w:p>
          <w:p w14:paraId="0E5EBF37" w14:textId="77777777" w:rsidR="00051A91" w:rsidRPr="00264D90" w:rsidRDefault="00051A91" w:rsidP="00051A91">
            <w:pPr>
              <w:pStyle w:val="Inne0"/>
              <w:numPr>
                <w:ilvl w:val="0"/>
                <w:numId w:val="7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Wartości i tradycje ważne w rodzinie, w tym wspólne świętowanie, organizacja i przeżywanie wolnego czasu; zasady </w:t>
            </w:r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fr-FR"/>
              </w:rPr>
              <w:t xml:space="preserve">savoir </w:t>
            </w:r>
            <w:proofErr w:type="spellStart"/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fr-FR"/>
              </w:rPr>
              <w:t>vivre'u</w:t>
            </w:r>
            <w:proofErr w:type="spell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 w:eastAsia="fr-FR"/>
              </w:rPr>
              <w:t xml:space="preserve"> 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wobec gości i najbliższych członków rodziny; podział obowiązków; praca i rekreacja; tworzenie atmosfery świętowania;</w:t>
            </w:r>
          </w:p>
          <w:p w14:paraId="63DA5EA5" w14:textId="77777777" w:rsidR="00051A91" w:rsidRPr="00264D90" w:rsidRDefault="00051A91" w:rsidP="00051A91">
            <w:pPr>
              <w:pStyle w:val="Inne0"/>
              <w:numPr>
                <w:ilvl w:val="0"/>
                <w:numId w:val="7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Rola autorytetów w życiu człowieka, osoby uznane za autorytety</w:t>
            </w:r>
          </w:p>
          <w:p w14:paraId="4B6DCC96" w14:textId="77777777" w:rsidR="00051A91" w:rsidRPr="00264D90" w:rsidRDefault="00051A91" w:rsidP="00051A91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Język obcy nowożytny oraz język mniejszości narodowej lub etnicznej:</w:t>
            </w:r>
          </w:p>
          <w:p w14:paraId="14407DF5" w14:textId="4E4E7EDE" w:rsidR="00051A91" w:rsidRPr="00264D90" w:rsidRDefault="00051A91" w:rsidP="00051A91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Słownictwo religijne: Przykazanie, Dziesięć przykazań Bożych, </w:t>
            </w: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Trójca Święta oraz wybrane przymioty Boga</w:t>
            </w:r>
          </w:p>
        </w:tc>
      </w:tr>
      <w:tr w:rsidR="00264D90" w:rsidRPr="00264D90" w14:paraId="064B7BEB" w14:textId="77777777" w:rsidTr="00804B11">
        <w:tc>
          <w:tcPr>
            <w:tcW w:w="519" w:type="dxa"/>
          </w:tcPr>
          <w:p w14:paraId="183B418A" w14:textId="185639D1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6.</w:t>
            </w:r>
          </w:p>
        </w:tc>
        <w:tc>
          <w:tcPr>
            <w:tcW w:w="1872" w:type="dxa"/>
          </w:tcPr>
          <w:p w14:paraId="344E0487" w14:textId="4FB0CD4E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Tajemnica Wcielenia</w:t>
            </w:r>
          </w:p>
        </w:tc>
        <w:tc>
          <w:tcPr>
            <w:tcW w:w="2008" w:type="dxa"/>
          </w:tcPr>
          <w:p w14:paraId="43DAC772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zbawczego sensu Wcielenia.</w:t>
            </w:r>
          </w:p>
          <w:p w14:paraId="30108E21" w14:textId="3B222712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wdzięczności Bogu za miłość, którą objawił w swoim Synu – Jezusie Chrystusie.</w:t>
            </w:r>
          </w:p>
        </w:tc>
        <w:tc>
          <w:tcPr>
            <w:tcW w:w="2010" w:type="dxa"/>
          </w:tcPr>
          <w:p w14:paraId="06294EB9" w14:textId="2841C265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Orędzie poszczególnych Ewangelii (A.13).</w:t>
            </w:r>
          </w:p>
        </w:tc>
        <w:tc>
          <w:tcPr>
            <w:tcW w:w="2298" w:type="dxa"/>
          </w:tcPr>
          <w:p w14:paraId="7DCB62E5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definiuje, czym jest Tajemnica Wcielenia (A.13),</w:t>
            </w:r>
          </w:p>
          <w:p w14:paraId="7E9DF2F5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nazywa Chrystusa wiecznym Słowem Wcielonym,</w:t>
            </w:r>
          </w:p>
          <w:p w14:paraId="0C7EA64E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przedstawia fakty z życia Jezusa (A.13.3),</w:t>
            </w:r>
          </w:p>
          <w:p w14:paraId="71BEB734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 zbawczy sens Wcielenia (A.13.9),</w:t>
            </w:r>
          </w:p>
          <w:p w14:paraId="3C8740EC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wskazuje na skutki wynikające</w:t>
            </w:r>
          </w:p>
          <w:p w14:paraId="2BD28177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 Wcielenia dla życia chrześcijanina</w:t>
            </w:r>
          </w:p>
          <w:p w14:paraId="45BD8301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każdego człowieka (A.13.10).</w:t>
            </w:r>
          </w:p>
          <w:p w14:paraId="12578FDD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przytacza treść </w:t>
            </w:r>
            <w:r w:rsidRPr="00264D90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Prologu Ewangelii według św. Jana</w:t>
            </w: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(A.13.19),</w:t>
            </w:r>
          </w:p>
          <w:p w14:paraId="79BDD4AA" w14:textId="4436C43D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 na wartość Tajemnicy Wcielenia.</w:t>
            </w:r>
          </w:p>
        </w:tc>
        <w:tc>
          <w:tcPr>
            <w:tcW w:w="2039" w:type="dxa"/>
          </w:tcPr>
          <w:p w14:paraId="50FF1B3C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odkrywa we własnym życiu Chrystusa jako Mesjasza (A.13.d),</w:t>
            </w:r>
          </w:p>
          <w:p w14:paraId="02946636" w14:textId="65C4AFA0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wierzy w prawdy zawarte w Objawieniu Bożym (A.10.a).</w:t>
            </w:r>
          </w:p>
        </w:tc>
        <w:tc>
          <w:tcPr>
            <w:tcW w:w="1976" w:type="dxa"/>
          </w:tcPr>
          <w:p w14:paraId="1221E130" w14:textId="45927D5E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Ocena wypowiedzi uczniów, opiniowanie właściwej interpretacji prawd zawartych w słowie Bożym, autorefleksja.</w:t>
            </w:r>
          </w:p>
        </w:tc>
        <w:tc>
          <w:tcPr>
            <w:tcW w:w="2496" w:type="dxa"/>
            <w:vAlign w:val="center"/>
          </w:tcPr>
          <w:p w14:paraId="38C8B16D" w14:textId="2D7BC13D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Ję</w:t>
            </w:r>
            <w:r w:rsidRPr="00264D90">
              <w:rPr>
                <w:sz w:val="20"/>
                <w:szCs w:val="20"/>
                <w:lang w:val="pl-PL"/>
              </w:rPr>
              <w:t xml:space="preserve">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postawami społecznymi, narodowymi, religijnymi, 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etnicznej:– Słownictwo </w:t>
            </w:r>
            <w:r w:rsidRPr="00264D90">
              <w:rPr>
                <w:sz w:val="20"/>
                <w:szCs w:val="20"/>
                <w:lang w:val="pl-PL"/>
              </w:rPr>
              <w:lastRenderedPageBreak/>
              <w:t xml:space="preserve">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264D90" w:rsidRPr="00264D90" w14:paraId="34AA0009" w14:textId="77777777" w:rsidTr="00804B11">
        <w:tc>
          <w:tcPr>
            <w:tcW w:w="519" w:type="dxa"/>
          </w:tcPr>
          <w:p w14:paraId="18DD8744" w14:textId="4E6075ED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7.</w:t>
            </w:r>
          </w:p>
        </w:tc>
        <w:tc>
          <w:tcPr>
            <w:tcW w:w="1872" w:type="dxa"/>
          </w:tcPr>
          <w:p w14:paraId="059B0B95" w14:textId="4CC0F816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Zbawcza działalność Pana Jezusa</w:t>
            </w:r>
          </w:p>
        </w:tc>
        <w:tc>
          <w:tcPr>
            <w:tcW w:w="2008" w:type="dxa"/>
          </w:tcPr>
          <w:p w14:paraId="2817F85F" w14:textId="3E2C984C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prawdy o zbawczej działalności Jezusa. Kształtowanie postawy wdzięczności za zbawczą działalność Jezusa.</w:t>
            </w:r>
          </w:p>
        </w:tc>
        <w:tc>
          <w:tcPr>
            <w:tcW w:w="2010" w:type="dxa"/>
          </w:tcPr>
          <w:p w14:paraId="3AA0128E" w14:textId="4FDB7FB7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Życie, działalność i nauczanie Jezusa Chrystusa - zbawczy sens Wcielenia (A.13).</w:t>
            </w:r>
          </w:p>
        </w:tc>
        <w:tc>
          <w:tcPr>
            <w:tcW w:w="2298" w:type="dxa"/>
          </w:tcPr>
          <w:p w14:paraId="32BF5CBC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czym jest Wcielenie (A.13.3),</w:t>
            </w:r>
          </w:p>
          <w:p w14:paraId="7255562F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wydarzenia, które składają się na zbawczą działalność Jezusa,</w:t>
            </w:r>
          </w:p>
          <w:p w14:paraId="29F49459" w14:textId="4ED84AA0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wyjaśnia, czym jest Odkupienie, – wyjaśnia, w czym przejawia się zbawcza działalność Jezusa, – stwierdza, że Jezus daje ludziom łaskę przemiany swojego życia, – uzasadnia potrzebę zaproszenia Chrystusa do swego życia, - wskazuje na skutki wynikające z Wcielenia i Odkupienia.</w:t>
            </w:r>
          </w:p>
        </w:tc>
        <w:tc>
          <w:tcPr>
            <w:tcW w:w="2039" w:type="dxa"/>
          </w:tcPr>
          <w:p w14:paraId="3C59AE0F" w14:textId="77777777" w:rsidR="00264D90" w:rsidRPr="00264D90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ocenia swoje spotkania z Jezusem </w:t>
            </w:r>
            <w:proofErr w:type="gramStart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Chrystusem,</w:t>
            </w:r>
            <w:proofErr w:type="gramEnd"/>
            <w:r w:rsidRPr="00264D90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- stara się odczytywać i przyjmować wydarzenia życiowe w świetle Objawienia Bożego (A.10.d), - deklaruje troskę o rozwój swojej wiary,</w:t>
            </w:r>
          </w:p>
          <w:p w14:paraId="26EBEE1B" w14:textId="57774ADE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wyraża postawę wdzięczności za Odkupienie.</w:t>
            </w:r>
          </w:p>
        </w:tc>
        <w:tc>
          <w:tcPr>
            <w:tcW w:w="1976" w:type="dxa"/>
          </w:tcPr>
          <w:p w14:paraId="441A3822" w14:textId="16800330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Ocena aktywności na lekcji, rozmowa, analiza pisemnych notatek, praca domowa.</w:t>
            </w:r>
          </w:p>
        </w:tc>
        <w:tc>
          <w:tcPr>
            <w:tcW w:w="2496" w:type="dxa"/>
          </w:tcPr>
          <w:p w14:paraId="3CE83E47" w14:textId="44944CA5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Ję</w:t>
            </w:r>
            <w:r w:rsidRPr="00264D90">
              <w:rPr>
                <w:sz w:val="20"/>
                <w:szCs w:val="20"/>
                <w:lang w:val="pl-PL"/>
              </w:rPr>
              <w:t xml:space="preserve">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postawami społecznymi, narodowymi, religijnymi, 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lastRenderedPageBreak/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</w:t>
            </w:r>
            <w:proofErr w:type="gramStart"/>
            <w:r w:rsidRPr="00264D90">
              <w:rPr>
                <w:sz w:val="20"/>
                <w:szCs w:val="20"/>
                <w:lang w:val="pl-PL"/>
              </w:rPr>
              <w:t>etnicznej:–</w:t>
            </w:r>
            <w:proofErr w:type="gramEnd"/>
            <w:r w:rsidRPr="00264D90">
              <w:rPr>
                <w:sz w:val="20"/>
                <w:szCs w:val="20"/>
                <w:lang w:val="pl-PL"/>
              </w:rPr>
              <w:t xml:space="preserve"> Słownictwo 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264D90" w:rsidRPr="00264D90" w14:paraId="692B87E4" w14:textId="77777777" w:rsidTr="00F51022">
        <w:tc>
          <w:tcPr>
            <w:tcW w:w="519" w:type="dxa"/>
          </w:tcPr>
          <w:p w14:paraId="78D035BA" w14:textId="35AD435A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8.</w:t>
            </w:r>
          </w:p>
        </w:tc>
        <w:tc>
          <w:tcPr>
            <w:tcW w:w="1872" w:type="dxa"/>
          </w:tcPr>
          <w:p w14:paraId="66AA2651" w14:textId="21FA3A29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Jezus uzdrawia chorych</w:t>
            </w:r>
          </w:p>
        </w:tc>
        <w:tc>
          <w:tcPr>
            <w:tcW w:w="2008" w:type="dxa"/>
          </w:tcPr>
          <w:p w14:paraId="40A661CB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Ukazanie uczniom Chrystusa, który leczy ciało i duszę człowieka.</w:t>
            </w:r>
          </w:p>
          <w:p w14:paraId="4A027BFE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Uświadomienie potrzeby korzystania z sakramentów uzdrowienia.</w:t>
            </w:r>
          </w:p>
          <w:p w14:paraId="288CD41C" w14:textId="5C5BA88C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wiary i zaufania Bogu podczas choroby.</w:t>
            </w:r>
          </w:p>
        </w:tc>
        <w:tc>
          <w:tcPr>
            <w:tcW w:w="2010" w:type="dxa"/>
          </w:tcPr>
          <w:p w14:paraId="3DB1F21D" w14:textId="435DE491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Życie, działalność i nauczanie Jezusa Chrystusa - zbawczy sens Wcielenia (A.13): uzdrowienie człowieka sparaliżowanego: </w:t>
            </w: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Mk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2,1-12; uzdrowienie trędowatego: </w:t>
            </w: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Mk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1,40-42.</w:t>
            </w:r>
          </w:p>
        </w:tc>
        <w:tc>
          <w:tcPr>
            <w:tcW w:w="2298" w:type="dxa"/>
          </w:tcPr>
          <w:p w14:paraId="04166320" w14:textId="77777777" w:rsidR="00264D90" w:rsidRPr="00334BD1" w:rsidRDefault="00264D90" w:rsidP="00264D90">
            <w:pPr>
              <w:pStyle w:val="Inne0"/>
              <w:numPr>
                <w:ilvl w:val="0"/>
                <w:numId w:val="7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wymienia cuda uzdrowienia dokonane przez Jezusa,</w:t>
            </w:r>
          </w:p>
          <w:p w14:paraId="69E56AEF" w14:textId="77777777" w:rsidR="00264D90" w:rsidRPr="00334BD1" w:rsidRDefault="00264D90" w:rsidP="00264D90">
            <w:pPr>
              <w:pStyle w:val="Inne0"/>
              <w:numPr>
                <w:ilvl w:val="0"/>
                <w:numId w:val="7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wymienia sakramenty uzdrowienia,</w:t>
            </w:r>
          </w:p>
          <w:p w14:paraId="6EA2285C" w14:textId="21444864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wyjaśnia cel przyjmowania sakramentów uzdrowienia.</w:t>
            </w:r>
          </w:p>
        </w:tc>
        <w:tc>
          <w:tcPr>
            <w:tcW w:w="2039" w:type="dxa"/>
          </w:tcPr>
          <w:p w14:paraId="2CF6676C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okazuje postawę szacunku wobec choroby i cierpienia, - deklaruje chęć pomocy osobom chorym i cierpiącym,</w:t>
            </w:r>
          </w:p>
          <w:p w14:paraId="5DF34BDA" w14:textId="03EA5B34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wyraża chęć modlitwy za chorych i cierpiących.</w:t>
            </w:r>
          </w:p>
        </w:tc>
        <w:tc>
          <w:tcPr>
            <w:tcW w:w="1976" w:type="dxa"/>
          </w:tcPr>
          <w:p w14:paraId="59B1E2E7" w14:textId="50B97982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wypowiedzi, praca w grupach, ocena aktywności na lekcji.</w:t>
            </w:r>
          </w:p>
        </w:tc>
        <w:tc>
          <w:tcPr>
            <w:tcW w:w="2496" w:type="dxa"/>
          </w:tcPr>
          <w:p w14:paraId="185AA9A9" w14:textId="08AC3182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 xml:space="preserve">Język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postawami społecznymi, narodowymi, religijnymi, 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</w:t>
            </w:r>
            <w:r w:rsidRPr="00264D90">
              <w:rPr>
                <w:sz w:val="20"/>
                <w:szCs w:val="20"/>
                <w:lang w:val="pl-PL"/>
              </w:rPr>
              <w:lastRenderedPageBreak/>
              <w:t xml:space="preserve">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etnicznej:– Słownictwo 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264D90" w:rsidRPr="00264D90" w14:paraId="6E3D49EF" w14:textId="77777777" w:rsidTr="00934933">
        <w:tc>
          <w:tcPr>
            <w:tcW w:w="519" w:type="dxa"/>
          </w:tcPr>
          <w:p w14:paraId="46092B51" w14:textId="65ACF855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9.</w:t>
            </w:r>
          </w:p>
        </w:tc>
        <w:tc>
          <w:tcPr>
            <w:tcW w:w="1872" w:type="dxa"/>
          </w:tcPr>
          <w:p w14:paraId="68CF9512" w14:textId="17960C64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Zapowiedzi Męki i Zmartwychwstania</w:t>
            </w:r>
          </w:p>
        </w:tc>
        <w:tc>
          <w:tcPr>
            <w:tcW w:w="2008" w:type="dxa"/>
          </w:tcPr>
          <w:p w14:paraId="378EC03C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Pogłębienie wiadomości na temat życia, działalności i nauczania Jezusa Chrystusa.</w:t>
            </w:r>
          </w:p>
          <w:p w14:paraId="7E96BAC9" w14:textId="7A718DBE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umacniania więzi z Chrystusem.</w:t>
            </w:r>
          </w:p>
        </w:tc>
        <w:tc>
          <w:tcPr>
            <w:tcW w:w="2010" w:type="dxa"/>
          </w:tcPr>
          <w:p w14:paraId="7157B66B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Życie, działalność i nauczanie Jezusa Chrystusa - zbawczy sens Wcielenia (A.13): zapowiedzi Męki i Zmartwychwstania:</w:t>
            </w:r>
          </w:p>
          <w:p w14:paraId="7788BCC2" w14:textId="4CFE2593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Mk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8,31-38; męka, śmierć, wniebowstąpienie.</w:t>
            </w:r>
          </w:p>
        </w:tc>
        <w:tc>
          <w:tcPr>
            <w:tcW w:w="2298" w:type="dxa"/>
          </w:tcPr>
          <w:p w14:paraId="4CF4583C" w14:textId="77777777" w:rsidR="00264D90" w:rsidRPr="00334BD1" w:rsidRDefault="00264D90" w:rsidP="00264D90">
            <w:pPr>
              <w:pStyle w:val="Inne0"/>
              <w:numPr>
                <w:ilvl w:val="0"/>
                <w:numId w:val="8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podaje, czym jest śmierć i zmartwychwstanie Chrystusa dla chrześcijanina,</w:t>
            </w:r>
          </w:p>
          <w:p w14:paraId="54E9DBD9" w14:textId="77777777" w:rsidR="00264D90" w:rsidRPr="00334BD1" w:rsidRDefault="00264D90" w:rsidP="00264D90">
            <w:pPr>
              <w:pStyle w:val="Inne0"/>
              <w:numPr>
                <w:ilvl w:val="0"/>
                <w:numId w:val="8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opisuje zapowiedzi męki i zmartwychwstania Pana Jezusa (A.13), - wyjaśnia, czym jest cierpienie dla chrześcijanina,</w:t>
            </w:r>
          </w:p>
          <w:p w14:paraId="2AA3FCCF" w14:textId="77777777" w:rsidR="00264D90" w:rsidRPr="00334BD1" w:rsidRDefault="00264D90" w:rsidP="00264D90">
            <w:pPr>
              <w:pStyle w:val="Inne0"/>
              <w:numPr>
                <w:ilvl w:val="0"/>
                <w:numId w:val="80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zestawia wydarzenia biblijne</w:t>
            </w:r>
          </w:p>
          <w:p w14:paraId="70265708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podstawowymi prawdami wiary Kościoła (A.10.5),</w:t>
            </w:r>
          </w:p>
          <w:p w14:paraId="53BE5589" w14:textId="09E5B2D7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objaśnia, czym jest wydarzenie męki i zmartwychwstania Pana Jezusa (A.13.16).</w:t>
            </w:r>
          </w:p>
        </w:tc>
        <w:tc>
          <w:tcPr>
            <w:tcW w:w="2039" w:type="dxa"/>
          </w:tcPr>
          <w:p w14:paraId="47E45ABC" w14:textId="5A0DF562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</w:rPr>
              <w:t xml:space="preserve">– pogłębia swoją więź z Chrystusem poprzez </w:t>
            </w:r>
            <w:proofErr w:type="spellStart"/>
            <w:r w:rsidRPr="00264D90">
              <w:rPr>
                <w:sz w:val="20"/>
                <w:szCs w:val="20"/>
              </w:rPr>
              <w:t>poznawa</w:t>
            </w:r>
            <w:proofErr w:type="spellEnd"/>
            <w:r w:rsidRPr="00264D90">
              <w:rPr>
                <w:sz w:val="20"/>
                <w:szCs w:val="20"/>
              </w:rPr>
              <w:t xml:space="preserve"> nie Jego Osoby i nauczania (A.13.b</w:t>
            </w:r>
            <w:proofErr w:type="gramStart"/>
            <w:r w:rsidRPr="00264D90">
              <w:rPr>
                <w:sz w:val="20"/>
                <w:szCs w:val="20"/>
              </w:rPr>
              <w:t>).–</w:t>
            </w:r>
            <w:proofErr w:type="gramEnd"/>
            <w:r w:rsidRPr="00264D90">
              <w:rPr>
                <w:sz w:val="20"/>
                <w:szCs w:val="20"/>
              </w:rPr>
              <w:t xml:space="preserve"> planuje modlitwę za osoby </w:t>
            </w:r>
            <w:proofErr w:type="gramStart"/>
            <w:r w:rsidRPr="00264D90">
              <w:rPr>
                <w:sz w:val="20"/>
                <w:szCs w:val="20"/>
              </w:rPr>
              <w:t>cierpiące,–</w:t>
            </w:r>
            <w:proofErr w:type="gramEnd"/>
            <w:r w:rsidRPr="00264D90">
              <w:rPr>
                <w:sz w:val="20"/>
                <w:szCs w:val="20"/>
              </w:rPr>
              <w:t xml:space="preserve"> przyjmuje </w:t>
            </w:r>
            <w:proofErr w:type="spellStart"/>
            <w:r w:rsidRPr="00264D90">
              <w:rPr>
                <w:sz w:val="20"/>
                <w:szCs w:val="20"/>
              </w:rPr>
              <w:t>posta</w:t>
            </w:r>
            <w:proofErr w:type="spellEnd"/>
            <w:r w:rsidRPr="00264D90">
              <w:rPr>
                <w:sz w:val="20"/>
                <w:szCs w:val="20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</w:rPr>
              <w:t>wę</w:t>
            </w:r>
            <w:proofErr w:type="spellEnd"/>
            <w:r w:rsidRPr="00264D90">
              <w:rPr>
                <w:sz w:val="20"/>
                <w:szCs w:val="20"/>
              </w:rPr>
              <w:t xml:space="preserve"> wdzięczności za dzieło zbawienia</w:t>
            </w:r>
          </w:p>
        </w:tc>
        <w:tc>
          <w:tcPr>
            <w:tcW w:w="1976" w:type="dxa"/>
          </w:tcPr>
          <w:p w14:paraId="1E79C2B4" w14:textId="449BC9A5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</w:rPr>
              <w:t xml:space="preserve">Ocena pracy w grupach, opinio </w:t>
            </w:r>
            <w:proofErr w:type="spellStart"/>
            <w:r w:rsidRPr="00264D90">
              <w:rPr>
                <w:sz w:val="20"/>
                <w:szCs w:val="20"/>
              </w:rPr>
              <w:t>wanie</w:t>
            </w:r>
            <w:proofErr w:type="spellEnd"/>
            <w:r w:rsidRPr="00264D90">
              <w:rPr>
                <w:sz w:val="20"/>
                <w:szCs w:val="20"/>
              </w:rPr>
              <w:t xml:space="preserve"> właściwej interpretacji prawd zawartych w słowie Bożym, </w:t>
            </w:r>
            <w:proofErr w:type="spellStart"/>
            <w:r w:rsidRPr="00264D90">
              <w:rPr>
                <w:sz w:val="20"/>
                <w:szCs w:val="20"/>
              </w:rPr>
              <w:t>autore</w:t>
            </w:r>
            <w:proofErr w:type="spellEnd"/>
            <w:r w:rsidRPr="00264D90">
              <w:rPr>
                <w:sz w:val="20"/>
                <w:szCs w:val="20"/>
              </w:rPr>
              <w:t xml:space="preserve"> fleksja.</w:t>
            </w:r>
          </w:p>
        </w:tc>
        <w:tc>
          <w:tcPr>
            <w:tcW w:w="2496" w:type="dxa"/>
            <w:vAlign w:val="center"/>
          </w:tcPr>
          <w:p w14:paraId="402F3627" w14:textId="1DA70FD3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264D90">
              <w:rPr>
                <w:sz w:val="20"/>
                <w:szCs w:val="20"/>
                <w:lang w:val="pl-PL"/>
              </w:rPr>
              <w:t xml:space="preserve">ęzyk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postawami społecznymi, narodowymi, religijnymi, 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</w:t>
            </w:r>
            <w:r w:rsidRPr="00264D90">
              <w:rPr>
                <w:sz w:val="20"/>
                <w:szCs w:val="20"/>
                <w:lang w:val="pl-PL"/>
              </w:rPr>
              <w:lastRenderedPageBreak/>
              <w:t xml:space="preserve">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etnicznej:– Słownictwo 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264D90" w:rsidRPr="00264D90" w14:paraId="2DF2D9D4" w14:textId="77777777" w:rsidTr="00725A1F">
        <w:tc>
          <w:tcPr>
            <w:tcW w:w="519" w:type="dxa"/>
          </w:tcPr>
          <w:p w14:paraId="404A58E0" w14:textId="5247DBDD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10.</w:t>
            </w:r>
          </w:p>
        </w:tc>
        <w:tc>
          <w:tcPr>
            <w:tcW w:w="1872" w:type="dxa"/>
          </w:tcPr>
          <w:p w14:paraId="7F40575F" w14:textId="72661578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Rady ewangeliczne dla każdego</w:t>
            </w:r>
          </w:p>
        </w:tc>
        <w:tc>
          <w:tcPr>
            <w:tcW w:w="2008" w:type="dxa"/>
          </w:tcPr>
          <w:p w14:paraId="7B263086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Ukazanie rad ewangelicznych jako drogi do świętości.</w:t>
            </w:r>
          </w:p>
          <w:p w14:paraId="032071DB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Pogłębienie wiadomości na temat życia, konsekrowanego.</w:t>
            </w:r>
          </w:p>
          <w:p w14:paraId="6264DB16" w14:textId="0EBC84B3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Uświadomienie prawdy, że powołanie do życia konsekrowanego jest darem Boga. Kształtowanie postawy odpowiedzialności za realizację rad ewangelicznych w swoim życiu.</w:t>
            </w:r>
          </w:p>
        </w:tc>
        <w:tc>
          <w:tcPr>
            <w:tcW w:w="2010" w:type="dxa"/>
          </w:tcPr>
          <w:p w14:paraId="5235B355" w14:textId="713B8BF6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Rady ewangeliczne dla każdego - </w:t>
            </w: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Mk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10,17-31 (A.10).</w:t>
            </w:r>
          </w:p>
        </w:tc>
        <w:tc>
          <w:tcPr>
            <w:tcW w:w="2298" w:type="dxa"/>
          </w:tcPr>
          <w:p w14:paraId="14755168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– streszcza treść Pisma Świętego –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Mk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10,17-31 (A.10),</w:t>
            </w:r>
          </w:p>
          <w:p w14:paraId="73C0D221" w14:textId="77777777" w:rsidR="00264D90" w:rsidRPr="00334BD1" w:rsidRDefault="00264D90" w:rsidP="00264D90">
            <w:pPr>
              <w:pStyle w:val="Inne0"/>
              <w:numPr>
                <w:ilvl w:val="0"/>
                <w:numId w:val="8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wyjaśnia, czym są rady ewangeliczne,</w:t>
            </w:r>
          </w:p>
          <w:p w14:paraId="474A238A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wymienia rady </w:t>
            </w:r>
            <w:proofErr w:type="gram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ewangeliczne,</w:t>
            </w:r>
            <w:proofErr w:type="gram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- podaje, czym jest życie konsekrowane,</w:t>
            </w:r>
          </w:p>
          <w:p w14:paraId="0242402D" w14:textId="77777777" w:rsidR="00264D90" w:rsidRPr="00334BD1" w:rsidRDefault="00264D90" w:rsidP="00264D90">
            <w:pPr>
              <w:pStyle w:val="Inne0"/>
              <w:numPr>
                <w:ilvl w:val="0"/>
                <w:numId w:val="8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podaje, kto realizuje rady ewangeliczne,</w:t>
            </w:r>
          </w:p>
          <w:p w14:paraId="42A4A60F" w14:textId="77777777" w:rsidR="00264D90" w:rsidRPr="00334BD1" w:rsidRDefault="00264D90" w:rsidP="00264D90">
            <w:pPr>
              <w:pStyle w:val="Inne0"/>
              <w:numPr>
                <w:ilvl w:val="0"/>
                <w:numId w:val="8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wymienia, co jest celem rad ewangelicznych,</w:t>
            </w:r>
          </w:p>
          <w:p w14:paraId="712DA3A2" w14:textId="418371A2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omawia rady ewangeliczne jako wskazania dla każdego chrześcijanina (A.10.1; C.10.4; C.10.5), – wymienia zakony, zgromadzenia i instytuty życia konsekrowanego działające na terenie diecezji, - wykazuje różnicę pomiędzy zakonem a instytutem świeckim, – opowiada o zadaniach świeckich konsekrowanych.</w:t>
            </w:r>
          </w:p>
        </w:tc>
        <w:tc>
          <w:tcPr>
            <w:tcW w:w="2039" w:type="dxa"/>
          </w:tcPr>
          <w:p w14:paraId="7EEB834C" w14:textId="66B66465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modli się za osoby </w:t>
            </w:r>
            <w:proofErr w:type="gram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konsekrowane,</w:t>
            </w:r>
            <w:proofErr w:type="gram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- przyjmuje odpowiedzialność za realizację wezwania do czystości, ubóstwa i posłuszeństwa (A.13.e).</w:t>
            </w:r>
          </w:p>
        </w:tc>
        <w:tc>
          <w:tcPr>
            <w:tcW w:w="1976" w:type="dxa"/>
          </w:tcPr>
          <w:p w14:paraId="2C18E7C8" w14:textId="7E3665CE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aktywności uczniów na lekcji, ocena wypowiedzi indywidualnych, rozmowa wartościująca na temat zadanej pracy domowej, autorefleksja.</w:t>
            </w:r>
          </w:p>
        </w:tc>
        <w:tc>
          <w:tcPr>
            <w:tcW w:w="2496" w:type="dxa"/>
          </w:tcPr>
          <w:p w14:paraId="5280B028" w14:textId="5E5929D7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264D90">
              <w:rPr>
                <w:sz w:val="20"/>
                <w:szCs w:val="20"/>
                <w:lang w:val="pl-PL"/>
              </w:rPr>
              <w:t xml:space="preserve">ęzyk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postawami społecznymi, narodowymi, religijnymi, 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lastRenderedPageBreak/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etnicznej:– Słownictwo 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264D90" w:rsidRPr="00264D90" w14:paraId="6688DC15" w14:textId="77777777" w:rsidTr="00264D90">
        <w:tc>
          <w:tcPr>
            <w:tcW w:w="519" w:type="dxa"/>
          </w:tcPr>
          <w:p w14:paraId="589B780D" w14:textId="5CB9A540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11.</w:t>
            </w:r>
          </w:p>
        </w:tc>
        <w:tc>
          <w:tcPr>
            <w:tcW w:w="1872" w:type="dxa"/>
          </w:tcPr>
          <w:p w14:paraId="5F5962FD" w14:textId="51527ED3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Powołanie Apostołów</w:t>
            </w:r>
          </w:p>
        </w:tc>
        <w:tc>
          <w:tcPr>
            <w:tcW w:w="2008" w:type="dxa"/>
          </w:tcPr>
          <w:p w14:paraId="034FB62B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Zapoznanie z opisem powołania dwunastu Apostołów.</w:t>
            </w:r>
          </w:p>
          <w:p w14:paraId="03375CB4" w14:textId="240C311E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Pogłębienie wiadomości na temat życia, działalności Apostołów oraz ich następców. Kształtowanie postawy wdzięczności za dar powołania do Bożej służby.</w:t>
            </w:r>
          </w:p>
        </w:tc>
        <w:tc>
          <w:tcPr>
            <w:tcW w:w="2010" w:type="dxa"/>
          </w:tcPr>
          <w:p w14:paraId="02C506CC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Powołanie Apostołów, rola Dwunastu – nowy Izrael (E.2) –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Mk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1,16-20; ewentualnie</w:t>
            </w:r>
          </w:p>
          <w:p w14:paraId="7DEC223B" w14:textId="5BA281BF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Mk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6,7-17.</w:t>
            </w:r>
          </w:p>
        </w:tc>
        <w:tc>
          <w:tcPr>
            <w:tcW w:w="2298" w:type="dxa"/>
          </w:tcPr>
          <w:p w14:paraId="04585ABA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przytacza treść Pisma Świętego o powołaniu dwunastu Apostołów, – wyjaśnia, czym jest powołanie, – wymienia dwunastu Apostołów, – określa zadania, jakie wypełniali Apostołowie,</w:t>
            </w:r>
          </w:p>
          <w:p w14:paraId="4C9D4FFC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podaje, kto obecnie kontynuuje misję Apostołów,</w:t>
            </w:r>
          </w:p>
          <w:p w14:paraId="4A125C26" w14:textId="77777777" w:rsidR="00264D90" w:rsidRPr="00334BD1" w:rsidRDefault="00264D90" w:rsidP="00264D90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wymienia stopnie święceń,</w:t>
            </w:r>
          </w:p>
          <w:p w14:paraId="66EA1E28" w14:textId="3D660355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opowiada o zadaniach, jakie wypełniają następcy Apostołów.</w:t>
            </w:r>
          </w:p>
        </w:tc>
        <w:tc>
          <w:tcPr>
            <w:tcW w:w="2039" w:type="dxa"/>
          </w:tcPr>
          <w:p w14:paraId="3E93C484" w14:textId="08A87DB9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 się o nowe powołania (C.10.d), – daje świadectwo wiary poprzez pomoc kapłanom.</w:t>
            </w:r>
          </w:p>
        </w:tc>
        <w:tc>
          <w:tcPr>
            <w:tcW w:w="1976" w:type="dxa"/>
          </w:tcPr>
          <w:p w14:paraId="45E6C994" w14:textId="42EBCE7D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 uczniów, obserwacja uczniów w czasie pracy, autorefleksja.</w:t>
            </w:r>
          </w:p>
        </w:tc>
        <w:tc>
          <w:tcPr>
            <w:tcW w:w="2496" w:type="dxa"/>
          </w:tcPr>
          <w:p w14:paraId="41D01380" w14:textId="1D630FFC" w:rsidR="00264D90" w:rsidRPr="00264D90" w:rsidRDefault="00264D90" w:rsidP="00264D90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264D90">
              <w:rPr>
                <w:sz w:val="20"/>
                <w:szCs w:val="20"/>
                <w:lang w:val="pl-PL"/>
              </w:rPr>
              <w:t xml:space="preserve">ęzyk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postawami społecznymi, narodowymi, religijnymi, 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</w:t>
            </w:r>
            <w:r w:rsidRPr="00264D90">
              <w:rPr>
                <w:sz w:val="20"/>
                <w:szCs w:val="20"/>
                <w:lang w:val="pl-PL"/>
              </w:rPr>
              <w:lastRenderedPageBreak/>
              <w:t xml:space="preserve">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etnicznej:– Słownictwo 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CA5582" w:rsidRPr="00264D90" w14:paraId="2F0D1AF9" w14:textId="77777777" w:rsidTr="00C04B40">
        <w:tc>
          <w:tcPr>
            <w:tcW w:w="519" w:type="dxa"/>
          </w:tcPr>
          <w:p w14:paraId="2B6FEF84" w14:textId="3DDBC62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12.</w:t>
            </w:r>
          </w:p>
        </w:tc>
        <w:tc>
          <w:tcPr>
            <w:tcW w:w="1872" w:type="dxa"/>
          </w:tcPr>
          <w:p w14:paraId="00446549" w14:textId="64D84396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Święty Piotr Głową Kościoła</w:t>
            </w:r>
          </w:p>
        </w:tc>
        <w:tc>
          <w:tcPr>
            <w:tcW w:w="2008" w:type="dxa"/>
          </w:tcPr>
          <w:p w14:paraId="29B5C02D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Ukazanie zadań, jakie Jezus Chrystus powierzył św. Piotrowi w Kościele.</w:t>
            </w:r>
          </w:p>
          <w:p w14:paraId="5AEE5C30" w14:textId="3C9A490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szacunku i posłuszeństwa wobec papieża. Zachęcenie do modlitwy w intencji papieża.</w:t>
            </w:r>
          </w:p>
        </w:tc>
        <w:tc>
          <w:tcPr>
            <w:tcW w:w="2010" w:type="dxa"/>
          </w:tcPr>
          <w:p w14:paraId="05537FE6" w14:textId="05F1553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Dzieło Jezusa Chrystusa w życiu i działaniu Apostołów - Dzieje Apostolskie, św. Piotr, św. Paweł, wybrane Listy (E.2).</w:t>
            </w:r>
          </w:p>
        </w:tc>
        <w:tc>
          <w:tcPr>
            <w:tcW w:w="2298" w:type="dxa"/>
          </w:tcPr>
          <w:p w14:paraId="165FACA6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 okoliczności, w których Jezus uczynił św. Piotra swoim zastępcą (E.2),</w:t>
            </w:r>
          </w:p>
          <w:p w14:paraId="6F6F2B94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przytacza słowa, jakimi Jezus nadał św. Piotrowi najwyższą władzę w Kościele (E.2.1),</w:t>
            </w:r>
          </w:p>
          <w:p w14:paraId="16E7AD5A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wylicza najważniejsze zadania papieża w Kościele,</w:t>
            </w:r>
          </w:p>
          <w:p w14:paraId="50F20E6A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wyjaśnia, na czym polega posłuszeństwo i szacunek wobec papieża, - określa przymioty władzy papieskiej,</w:t>
            </w:r>
          </w:p>
          <w:p w14:paraId="6F5E4FFA" w14:textId="711FE59A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przytacza biografię obecnego papieża.</w:t>
            </w:r>
          </w:p>
        </w:tc>
        <w:tc>
          <w:tcPr>
            <w:tcW w:w="2039" w:type="dxa"/>
          </w:tcPr>
          <w:p w14:paraId="102F1738" w14:textId="2884A6A9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wybiera sposoby okazywania szacunku i posłuszeństwa wobec papieża.</w:t>
            </w:r>
          </w:p>
        </w:tc>
        <w:tc>
          <w:tcPr>
            <w:tcW w:w="1976" w:type="dxa"/>
          </w:tcPr>
          <w:p w14:paraId="799A7A4F" w14:textId="03FA62A9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pracy indywidualnej i zespołowej.</w:t>
            </w:r>
          </w:p>
        </w:tc>
        <w:tc>
          <w:tcPr>
            <w:tcW w:w="2496" w:type="dxa"/>
            <w:vAlign w:val="center"/>
          </w:tcPr>
          <w:p w14:paraId="36532707" w14:textId="035927E1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264D90">
              <w:rPr>
                <w:sz w:val="20"/>
                <w:szCs w:val="20"/>
                <w:lang w:val="pl-PL"/>
              </w:rPr>
              <w:t xml:space="preserve">ęzyk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postawami społecznymi, narodowymi, religijnymi, 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</w:t>
            </w:r>
            <w:r w:rsidRPr="00264D90">
              <w:rPr>
                <w:sz w:val="20"/>
                <w:szCs w:val="20"/>
                <w:lang w:val="pl-PL"/>
              </w:rPr>
              <w:lastRenderedPageBreak/>
              <w:t xml:space="preserve">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etnicznej:– Słownictwo 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CA5582" w:rsidRPr="00264D90" w14:paraId="60B4A845" w14:textId="77777777" w:rsidTr="00C04B40">
        <w:tc>
          <w:tcPr>
            <w:tcW w:w="519" w:type="dxa"/>
          </w:tcPr>
          <w:p w14:paraId="24D09DB9" w14:textId="65176146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13.</w:t>
            </w:r>
          </w:p>
        </w:tc>
        <w:tc>
          <w:tcPr>
            <w:tcW w:w="1872" w:type="dxa"/>
          </w:tcPr>
          <w:p w14:paraId="723F7ED2" w14:textId="57A5B0A6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Święty Paweł niestrudzonym Apostołem</w:t>
            </w:r>
          </w:p>
        </w:tc>
        <w:tc>
          <w:tcPr>
            <w:tcW w:w="2008" w:type="dxa"/>
          </w:tcPr>
          <w:p w14:paraId="122EFD2A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Ukazanie św. Pawła jako niestrudzonego głosiciela Ewangelii.</w:t>
            </w:r>
          </w:p>
          <w:p w14:paraId="08F13C79" w14:textId="2FB3015C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dawania żywego świadectwa wiary.</w:t>
            </w:r>
          </w:p>
        </w:tc>
        <w:tc>
          <w:tcPr>
            <w:tcW w:w="2010" w:type="dxa"/>
          </w:tcPr>
          <w:p w14:paraId="29A99CF0" w14:textId="0147FCBE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Dzieło Jezusa Chrystusa w życiu i działaniu Apostołów - Dzieje Apostolskie, św. Piotr, św. Paweł, wybrane Listy (E.2).</w:t>
            </w:r>
          </w:p>
        </w:tc>
        <w:tc>
          <w:tcPr>
            <w:tcW w:w="2298" w:type="dxa"/>
          </w:tcPr>
          <w:p w14:paraId="41B7C217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podaje, jakie wydarzenie zmieniło życie św. Pawła,</w:t>
            </w:r>
          </w:p>
          <w:p w14:paraId="419DC79F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streszcza najważniejsze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wydarze</w:t>
            </w:r>
            <w:proofErr w:type="spellEnd"/>
          </w:p>
          <w:p w14:paraId="5CFFE6D7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nia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z życia św. Pawła (E.2),</w:t>
            </w:r>
          </w:p>
          <w:p w14:paraId="6047BC44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opowiada o podróżach św. Pawła (E.2.1),</w:t>
            </w:r>
          </w:p>
          <w:p w14:paraId="3B0E67B4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określa na mapie najważniejsze miejsca pobytu św. Pawła,</w:t>
            </w:r>
          </w:p>
          <w:p w14:paraId="6AF678C1" w14:textId="32AD268E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charakteryzuje postać św. Pawła.</w:t>
            </w:r>
          </w:p>
        </w:tc>
        <w:tc>
          <w:tcPr>
            <w:tcW w:w="2039" w:type="dxa"/>
          </w:tcPr>
          <w:p w14:paraId="0C836E97" w14:textId="6C03F549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przyjmuje odpowiedzialność za dawanie świadectwa wiary w swoim środowisku (E.2.a), – modli się o nowe powołania (C.10.d).</w:t>
            </w:r>
          </w:p>
        </w:tc>
        <w:tc>
          <w:tcPr>
            <w:tcW w:w="1976" w:type="dxa"/>
          </w:tcPr>
          <w:p w14:paraId="29364EAE" w14:textId="6EE5D133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domowej, aktywność uczniów, ocena indywidualnych wypowiedzi, autorefleksja.</w:t>
            </w:r>
          </w:p>
        </w:tc>
        <w:tc>
          <w:tcPr>
            <w:tcW w:w="2496" w:type="dxa"/>
            <w:vAlign w:val="center"/>
          </w:tcPr>
          <w:p w14:paraId="2375290D" w14:textId="2D2ABC55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264D90">
              <w:rPr>
                <w:sz w:val="20"/>
                <w:szCs w:val="20"/>
                <w:lang w:val="pl-PL"/>
              </w:rPr>
              <w:t xml:space="preserve">ęzyk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postawami społecznymi, narodowymi, religijnymi, </w:t>
            </w:r>
            <w:r w:rsidRPr="00264D90">
              <w:rPr>
                <w:sz w:val="20"/>
                <w:szCs w:val="20"/>
                <w:lang w:val="pl-PL"/>
              </w:rPr>
              <w:lastRenderedPageBreak/>
              <w:t xml:space="preserve">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etnicznej:– Słownictwo 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CA5582" w:rsidRPr="00264D90" w14:paraId="2E7F7D0A" w14:textId="77777777" w:rsidTr="00C04B40">
        <w:tc>
          <w:tcPr>
            <w:tcW w:w="519" w:type="dxa"/>
          </w:tcPr>
          <w:p w14:paraId="0DA84306" w14:textId="6CD83130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14.</w:t>
            </w:r>
          </w:p>
        </w:tc>
        <w:tc>
          <w:tcPr>
            <w:tcW w:w="1872" w:type="dxa"/>
          </w:tcPr>
          <w:p w14:paraId="0B1FFC7F" w14:textId="0A76C45F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Moja droga do świętości</w:t>
            </w:r>
          </w:p>
        </w:tc>
        <w:tc>
          <w:tcPr>
            <w:tcW w:w="2008" w:type="dxa"/>
          </w:tcPr>
          <w:p w14:paraId="2806B227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Ukazanie powszechności powołania do świętości w oparciu o Pismo Święte i naukę Kościoła oraz ukazanie sposobów jej realizacji.</w:t>
            </w:r>
          </w:p>
          <w:p w14:paraId="65265A45" w14:textId="23ED40CF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Motywowanie do poszukiwania i podjęcia drogi świętości.</w:t>
            </w:r>
          </w:p>
        </w:tc>
        <w:tc>
          <w:tcPr>
            <w:tcW w:w="2010" w:type="dxa"/>
          </w:tcPr>
          <w:p w14:paraId="0B61E382" w14:textId="5FDC1958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Świętość w różnych formach życia (C.10).</w:t>
            </w:r>
          </w:p>
        </w:tc>
        <w:tc>
          <w:tcPr>
            <w:tcW w:w="2298" w:type="dxa"/>
          </w:tcPr>
          <w:p w14:paraId="19C51E23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definiuje pojęcie świętości, – charakteryzuje, na czym polega dążenie do świętości,</w:t>
            </w:r>
          </w:p>
          <w:p w14:paraId="4561AEEB" w14:textId="3A21DE09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opisuje dążenie do świętości w różnych formach życia (C.10), – wyjaśnia różnice między życiem konsekrowanym a świeckim, – przytacza życiorysy świętych, – wskazuje, że każdy chrześcijanin jest wezwany do świętości.</w:t>
            </w:r>
          </w:p>
        </w:tc>
        <w:tc>
          <w:tcPr>
            <w:tcW w:w="2039" w:type="dxa"/>
          </w:tcPr>
          <w:p w14:paraId="4F804C28" w14:textId="39E73A95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stara się układać swoje życie według wskazań słowa Bożego (A.13.e), – planuje własną drogę świętości.</w:t>
            </w:r>
          </w:p>
        </w:tc>
        <w:tc>
          <w:tcPr>
            <w:tcW w:w="1976" w:type="dxa"/>
          </w:tcPr>
          <w:p w14:paraId="76BF310E" w14:textId="77777777" w:rsidR="00CA5582" w:rsidRPr="00334BD1" w:rsidRDefault="00CA5582" w:rsidP="00CA5582">
            <w:pPr>
              <w:pStyle w:val="Inne0"/>
              <w:spacing w:after="18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Obserwacja uczniów w toku pracy, dyskusja, analiza pisemnych notatek.</w:t>
            </w:r>
          </w:p>
          <w:p w14:paraId="07F66BC2" w14:textId="1FC9D881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2496" w:type="dxa"/>
            <w:vAlign w:val="center"/>
          </w:tcPr>
          <w:p w14:paraId="1390A10F" w14:textId="312D3047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J</w:t>
            </w:r>
            <w:r w:rsidRPr="00264D90">
              <w:rPr>
                <w:sz w:val="20"/>
                <w:szCs w:val="20"/>
                <w:lang w:val="pl-PL"/>
              </w:rPr>
              <w:t xml:space="preserve">ęzyk polski:– Ewangelie, Dzieje Apostolskie – interpretacja utworów literackich z uwzględnieniem kontekstu, np. biograficznego, historycznego,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historycznolite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rackiego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, kulturowego, filozoficznego, społecznego, wykorzystanie w interpretacji tekstów literackich elementów wiedzy o historii i kulturze;– Interpretacja religijnych dzieł sztuki – interpretacja dzieła sztuki (obraz, grafika, rzeźba, fotografia)– Św. Piotr i św. Paweł – tworzenie wypowiedzi (np. pisanie charakterystyki, dialogu, notatki)– Wątki, tematy i postaci biblijne z Nowego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Testa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mentu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obecne w literaturze pięknej – Interpretacja utworów literackich z odwołaniem do wartości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uni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wersalnych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związanych z </w:t>
            </w:r>
            <w:r w:rsidRPr="00264D90">
              <w:rPr>
                <w:sz w:val="20"/>
                <w:szCs w:val="20"/>
                <w:lang w:val="pl-PL"/>
              </w:rPr>
              <w:lastRenderedPageBreak/>
              <w:t xml:space="preserve">postawami społecznymi, narodowymi, religijnymi, etycznymi oraz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hierarchi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zacja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wartości (np. w powieści H. Sienkiewicza „Quo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vadis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”) Historia:– Kontekst kulturowy Ewangelii i Dziejów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Apostol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skich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– cywilizacje starożytne: Izrael, Grecja, staro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żytne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Cesarstwo Rzymskie Język obcy nowożytny oraz język mniejszości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naro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dowej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lub etnicznej:– Słownictwo religijne: np. cierpienie, Dzieje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Apo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264D90">
              <w:rPr>
                <w:sz w:val="20"/>
                <w:szCs w:val="20"/>
                <w:lang w:val="pl-PL"/>
              </w:rPr>
              <w:t>stolskie</w:t>
            </w:r>
            <w:proofErr w:type="spellEnd"/>
            <w:r w:rsidRPr="00264D90">
              <w:rPr>
                <w:sz w:val="20"/>
                <w:szCs w:val="20"/>
                <w:lang w:val="pl-PL"/>
              </w:rPr>
              <w:t>– Modlitwy: np. Modlitwa Pańska</w:t>
            </w:r>
          </w:p>
        </w:tc>
      </w:tr>
      <w:tr w:rsidR="00CA5582" w:rsidRPr="00264D90" w14:paraId="650394DE" w14:textId="77777777" w:rsidTr="00CA5582">
        <w:tc>
          <w:tcPr>
            <w:tcW w:w="519" w:type="dxa"/>
          </w:tcPr>
          <w:p w14:paraId="6BECB223" w14:textId="124AC44A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15.</w:t>
            </w:r>
          </w:p>
        </w:tc>
        <w:tc>
          <w:tcPr>
            <w:tcW w:w="1872" w:type="dxa"/>
          </w:tcPr>
          <w:p w14:paraId="727AC9D2" w14:textId="095831DA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Wierzę w Ducha Świętego</w:t>
            </w:r>
          </w:p>
        </w:tc>
        <w:tc>
          <w:tcPr>
            <w:tcW w:w="2008" w:type="dxa"/>
          </w:tcPr>
          <w:p w14:paraId="29575A9D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Pogłębienie wiadomości na temat Osoby Ducha Świętego i Jego roli w historii zbawienia.</w:t>
            </w:r>
          </w:p>
          <w:p w14:paraId="6B9D66B6" w14:textId="173C0B76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otwartości na działanie Ducha Świętego.</w:t>
            </w:r>
          </w:p>
        </w:tc>
        <w:tc>
          <w:tcPr>
            <w:tcW w:w="2010" w:type="dxa"/>
          </w:tcPr>
          <w:p w14:paraId="107A43D7" w14:textId="759059D9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Duch Święty.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Natura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Trzeciej Osoby Boskiej (A.14).</w:t>
            </w:r>
          </w:p>
        </w:tc>
        <w:tc>
          <w:tcPr>
            <w:tcW w:w="2298" w:type="dxa"/>
          </w:tcPr>
          <w:p w14:paraId="3DD3CB93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podaje, kim jest Duch Święty (A.14),</w:t>
            </w:r>
          </w:p>
          <w:p w14:paraId="0135960E" w14:textId="77777777" w:rsidR="00CA5582" w:rsidRPr="00334BD1" w:rsidRDefault="00CA5582" w:rsidP="00CA5582">
            <w:pPr>
              <w:pStyle w:val="Inne0"/>
              <w:numPr>
                <w:ilvl w:val="0"/>
                <w:numId w:val="8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wymienia symbole Ducha Świętego,</w:t>
            </w:r>
          </w:p>
          <w:p w14:paraId="7FCA4DC8" w14:textId="77777777" w:rsidR="00CA5582" w:rsidRPr="00334BD1" w:rsidRDefault="00CA5582" w:rsidP="00CA5582">
            <w:pPr>
              <w:pStyle w:val="Inne0"/>
              <w:numPr>
                <w:ilvl w:val="0"/>
                <w:numId w:val="8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opisuje naturę, sposób obecności i działanie Ducha Świętego w Kościele (A.14.1),</w:t>
            </w:r>
          </w:p>
          <w:p w14:paraId="0F16E26E" w14:textId="77777777" w:rsidR="00CA5582" w:rsidRPr="00334BD1" w:rsidRDefault="00CA5582" w:rsidP="00CA5582">
            <w:pPr>
              <w:pStyle w:val="Inne0"/>
              <w:numPr>
                <w:ilvl w:val="0"/>
                <w:numId w:val="8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wyjaśnia rolę Ducha Świętego</w:t>
            </w:r>
          </w:p>
          <w:p w14:paraId="3D893BFD" w14:textId="7BF93CD8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 życiu chrześcijanina (A.14.1).</w:t>
            </w:r>
          </w:p>
        </w:tc>
        <w:tc>
          <w:tcPr>
            <w:tcW w:w="2039" w:type="dxa"/>
          </w:tcPr>
          <w:p w14:paraId="46C19690" w14:textId="77777777" w:rsidR="00CA5582" w:rsidRPr="00334BD1" w:rsidRDefault="00CA5582" w:rsidP="00CA5582">
            <w:pPr>
              <w:pStyle w:val="Inne0"/>
              <w:numPr>
                <w:ilvl w:val="0"/>
                <w:numId w:val="8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wierzy w obecność Ducha Świętego w życiu chrześcijanina,</w:t>
            </w:r>
          </w:p>
          <w:p w14:paraId="0BB9FAD7" w14:textId="77777777" w:rsidR="00CA5582" w:rsidRPr="00334BD1" w:rsidRDefault="00CA5582" w:rsidP="00CA5582">
            <w:pPr>
              <w:pStyle w:val="Inne0"/>
              <w:numPr>
                <w:ilvl w:val="0"/>
                <w:numId w:val="8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spotyka się</w:t>
            </w:r>
          </w:p>
          <w:p w14:paraId="54CF2B2E" w14:textId="78D8CC7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z Duchem Świętym na modlitwie.</w:t>
            </w:r>
          </w:p>
        </w:tc>
        <w:tc>
          <w:tcPr>
            <w:tcW w:w="1976" w:type="dxa"/>
          </w:tcPr>
          <w:p w14:paraId="2AB86E7C" w14:textId="3029D511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Obserwacja uczniów w toku pracy, dyskusja, analiza pisemnych notatek.</w:t>
            </w:r>
          </w:p>
        </w:tc>
        <w:tc>
          <w:tcPr>
            <w:tcW w:w="2496" w:type="dxa"/>
            <w:vAlign w:val="center"/>
          </w:tcPr>
          <w:p w14:paraId="4FDFB82E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4A98FBB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Hymny do Ducha Świętego – interpretacja utworów poetyckich, rozpoznawanie w tekście literackim (religijnym) środków stylistycznych (np. alegorii</w:t>
            </w:r>
          </w:p>
          <w:p w14:paraId="07FBDCAB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i symbolu)</w:t>
            </w:r>
          </w:p>
          <w:p w14:paraId="644D3687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Wiara w Osobę Ducha Świętego a ludowe wierzenia (np. w kontekście „Dziadów cz. II A. Mickiewicza)</w:t>
            </w:r>
          </w:p>
          <w:p w14:paraId="0131D1E8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Literackie przykłady dobrej i złej woli (np.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bohate</w:t>
            </w:r>
            <w:proofErr w:type="spellEnd"/>
          </w:p>
          <w:p w14:paraId="00735EAC" w14:textId="396A94D5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rowie „Balladyny” J. Słowackiego lub „Opowieści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wigilijnej” Ch. Dickensa) Wychowanie do życia w </w:t>
            </w:r>
            <w:proofErr w:type="gramStart"/>
            <w:r w:rsidRPr="00CA5582">
              <w:rPr>
                <w:color w:val="231F20"/>
                <w:sz w:val="20"/>
                <w:szCs w:val="20"/>
              </w:rPr>
              <w:t>rodzinie:–</w:t>
            </w:r>
            <w:proofErr w:type="gramEnd"/>
            <w:r w:rsidRPr="00CA5582">
              <w:rPr>
                <w:color w:val="231F20"/>
                <w:sz w:val="20"/>
                <w:szCs w:val="20"/>
              </w:rPr>
              <w:t xml:space="preserve"> Eklezjalne rozumienie charyzmatów – odpowie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za wspólnoty, w których żyjemy i ich człon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ków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lub </w:t>
            </w:r>
            <w:proofErr w:type="gramStart"/>
            <w:r w:rsidRPr="00CA5582">
              <w:rPr>
                <w:color w:val="231F20"/>
                <w:sz w:val="20"/>
                <w:szCs w:val="20"/>
              </w:rPr>
              <w:t>etnicznej:–</w:t>
            </w:r>
            <w:proofErr w:type="gramEnd"/>
            <w:r w:rsidRPr="00CA5582">
              <w:rPr>
                <w:color w:val="231F20"/>
                <w:sz w:val="20"/>
                <w:szCs w:val="20"/>
              </w:rPr>
              <w:t xml:space="preserve"> Słownictwo religijne: np. Duch Święty,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Przenaj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świętsza Trójca, charyzmat– Modlitwy: np. Duchu Święty, przyjdź</w:t>
            </w:r>
          </w:p>
        </w:tc>
      </w:tr>
      <w:tr w:rsidR="00CA5582" w:rsidRPr="00264D90" w14:paraId="673E828A" w14:textId="77777777" w:rsidTr="00CA5582">
        <w:tc>
          <w:tcPr>
            <w:tcW w:w="519" w:type="dxa"/>
          </w:tcPr>
          <w:p w14:paraId="5573052E" w14:textId="48AF63B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16.</w:t>
            </w:r>
          </w:p>
        </w:tc>
        <w:tc>
          <w:tcPr>
            <w:tcW w:w="1872" w:type="dxa"/>
          </w:tcPr>
          <w:p w14:paraId="389A96AB" w14:textId="177D3AA9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Obecność i działanie Ducha Świętego w Kościele</w:t>
            </w:r>
          </w:p>
        </w:tc>
        <w:tc>
          <w:tcPr>
            <w:tcW w:w="2008" w:type="dxa"/>
          </w:tcPr>
          <w:p w14:paraId="33FF2846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Pogłębienie wiadomości na temat Osoby Ducha Świętego.</w:t>
            </w:r>
          </w:p>
          <w:p w14:paraId="5EB8CB90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Ukazanie prawdy, że Duch Święty jest obecny i działa w Kościele.</w:t>
            </w:r>
          </w:p>
          <w:p w14:paraId="1D92F99C" w14:textId="72662DC0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za osobisty rozwój wiary i wspólnotę Kościoła.</w:t>
            </w:r>
          </w:p>
        </w:tc>
        <w:tc>
          <w:tcPr>
            <w:tcW w:w="2010" w:type="dxa"/>
          </w:tcPr>
          <w:p w14:paraId="54F601CE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Obecność i działanie Ducha Świętego w Kościele oraz w życiu chrześcijanina (w oparciu o teksty biblijne i nauczanie</w:t>
            </w:r>
          </w:p>
          <w:p w14:paraId="2A7EA732" w14:textId="7CB01AC4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Kościoła) (A.14).</w:t>
            </w:r>
          </w:p>
        </w:tc>
        <w:tc>
          <w:tcPr>
            <w:tcW w:w="2298" w:type="dxa"/>
          </w:tcPr>
          <w:p w14:paraId="0AFFD6BB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podaje, kim jest Duch </w:t>
            </w:r>
            <w:proofErr w:type="gram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Święty,</w:t>
            </w:r>
            <w:proofErr w:type="gram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- wymienia sposoby obecności Ducha Świętego w Kościele (A.14), - opisuje naturę, sposób obecności i działania Ducha Świętego w Kościele (A.14.1),</w:t>
            </w:r>
          </w:p>
          <w:p w14:paraId="57E0F49E" w14:textId="13DD6B6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rolę Ducha Świętego w życiu chrześcijanina (A.14.1).</w:t>
            </w:r>
          </w:p>
        </w:tc>
        <w:tc>
          <w:tcPr>
            <w:tcW w:w="2039" w:type="dxa"/>
          </w:tcPr>
          <w:p w14:paraId="6C1527DD" w14:textId="0816422B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wierzy w Ducha Świętego (A.14.a), - przyjmuje postawę wdzięczności Duchowi Świętemu za Jego obecność (A.14.c), - przyjmuje odpowiedzialność za rozwój swojej wiary i wspólnoty Kościoła, - otwiera się na działanie Ducha Świętego we wspólnocie Kościoła (A.14.b), - podejmuje starania, aby żyć według natchnień Ducha Świętego (A.15.a).</w:t>
            </w:r>
          </w:p>
        </w:tc>
        <w:tc>
          <w:tcPr>
            <w:tcW w:w="1976" w:type="dxa"/>
          </w:tcPr>
          <w:p w14:paraId="02A73AA8" w14:textId="58F52311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uczniów, rozmowa wartościująca na temat zadanej pracy domowej, autorefleksja.</w:t>
            </w:r>
          </w:p>
        </w:tc>
        <w:tc>
          <w:tcPr>
            <w:tcW w:w="2496" w:type="dxa"/>
          </w:tcPr>
          <w:p w14:paraId="135FE2CC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08C5C49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Hymny do Ducha Świętego – interpretacja utworów poetyckich, rozpoznawanie w tekście literackim (religijnym) środków stylistycznych (np. alegorii</w:t>
            </w:r>
          </w:p>
          <w:p w14:paraId="03BD54DC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i symbolu)</w:t>
            </w:r>
          </w:p>
          <w:p w14:paraId="116D2476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Wiara w Osobę Ducha Świętego a ludowe wierzenia (np. w kontekście „Dziadów cz. II A. Mickiewicza)</w:t>
            </w:r>
          </w:p>
          <w:p w14:paraId="231C809C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Literackie przykłady dobrej i złej woli (np.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bohate</w:t>
            </w:r>
            <w:proofErr w:type="spellEnd"/>
          </w:p>
          <w:p w14:paraId="6481EBC3" w14:textId="177EADE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rowie „Balladyny” J. Słowackiego lub „Opowieści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wigilijnej” Ch. Dickensa) Wychowanie do życia w </w:t>
            </w:r>
            <w:proofErr w:type="gramStart"/>
            <w:r w:rsidRPr="00CA5582">
              <w:rPr>
                <w:color w:val="231F20"/>
                <w:sz w:val="20"/>
                <w:szCs w:val="20"/>
              </w:rPr>
              <w:t>rodzinie:–</w:t>
            </w:r>
            <w:proofErr w:type="gramEnd"/>
            <w:r w:rsidRPr="00CA5582">
              <w:rPr>
                <w:color w:val="231F20"/>
                <w:sz w:val="20"/>
                <w:szCs w:val="20"/>
              </w:rPr>
              <w:t xml:space="preserve"> Eklezjalne rozumienie charyzmatów – odpowie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za wspólnoty, w których żyjemy i ich człon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ków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</w:t>
            </w:r>
            <w:proofErr w:type="gramStart"/>
            <w:r w:rsidRPr="00CA5582">
              <w:rPr>
                <w:color w:val="231F20"/>
                <w:sz w:val="20"/>
                <w:szCs w:val="20"/>
              </w:rPr>
              <w:t>etnicznej:–</w:t>
            </w:r>
            <w:proofErr w:type="gramEnd"/>
            <w:r w:rsidRPr="00CA5582">
              <w:rPr>
                <w:color w:val="231F20"/>
                <w:sz w:val="20"/>
                <w:szCs w:val="20"/>
              </w:rPr>
              <w:t xml:space="preserve"> Słownictwo religijne: np. Duch Święty,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Przenaj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świętsza Trójca, charyzmat– Modlitwy: np. Duchu Święty, przyjdź</w:t>
            </w:r>
          </w:p>
        </w:tc>
      </w:tr>
      <w:tr w:rsidR="00CA5582" w:rsidRPr="00264D90" w14:paraId="49AB718A" w14:textId="77777777" w:rsidTr="008E22DC">
        <w:tc>
          <w:tcPr>
            <w:tcW w:w="519" w:type="dxa"/>
          </w:tcPr>
          <w:p w14:paraId="6422CBC9" w14:textId="7E21316C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17.</w:t>
            </w:r>
          </w:p>
        </w:tc>
        <w:tc>
          <w:tcPr>
            <w:tcW w:w="1872" w:type="dxa"/>
          </w:tcPr>
          <w:p w14:paraId="25F0CE30" w14:textId="3A401D4B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Dary Ducha Świętego w moim życiu</w:t>
            </w:r>
          </w:p>
        </w:tc>
        <w:tc>
          <w:tcPr>
            <w:tcW w:w="2008" w:type="dxa"/>
          </w:tcPr>
          <w:p w14:paraId="4C4C7E63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Pogłębienie wiadomości na temat Osoby Ducha Świętego.</w:t>
            </w:r>
          </w:p>
          <w:p w14:paraId="2D998949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Ukazanie Ducha Świętego jako źródła darów i charyzmatów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udzielanych Kościołowi.</w:t>
            </w:r>
          </w:p>
          <w:p w14:paraId="2222DE0F" w14:textId="76348FE1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otwartości na działanie i dary Ducha Świętego.</w:t>
            </w:r>
          </w:p>
        </w:tc>
        <w:tc>
          <w:tcPr>
            <w:tcW w:w="2010" w:type="dxa"/>
          </w:tcPr>
          <w:p w14:paraId="2EAD9807" w14:textId="5980AD30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Dary Ducha Świętego (A.14).</w:t>
            </w:r>
          </w:p>
        </w:tc>
        <w:tc>
          <w:tcPr>
            <w:tcW w:w="2298" w:type="dxa"/>
          </w:tcPr>
          <w:p w14:paraId="3880ED6B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podaje, że Duch Święty jest źródłem darów i charyzmatów udzielanych w Kościele,</w:t>
            </w:r>
          </w:p>
          <w:p w14:paraId="4520F9B0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wyjaśnia znaczenie słowa: „charyzmat”,</w:t>
            </w:r>
          </w:p>
          <w:p w14:paraId="1D17AA49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wymienia dary Ducha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Świętego (A.14),</w:t>
            </w:r>
          </w:p>
          <w:p w14:paraId="2FEC61BA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omawia dary Ducha Świętego (A.14.2),</w:t>
            </w:r>
          </w:p>
          <w:p w14:paraId="54AE0F52" w14:textId="1A6DE0AF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określa znaczenie darów i charyzmatów w życiu chrześcijanina (A.14.2).</w:t>
            </w:r>
          </w:p>
        </w:tc>
        <w:tc>
          <w:tcPr>
            <w:tcW w:w="2039" w:type="dxa"/>
          </w:tcPr>
          <w:p w14:paraId="7861B02B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wierzy w Ducha Świętego (A.14.a), – stara się otwierać na działanie i dary Ducha Świętego (A.14.b).</w:t>
            </w:r>
          </w:p>
          <w:p w14:paraId="348EA145" w14:textId="56B067E4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- wyraża wdzięczność za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dary Ducha Świętego.</w:t>
            </w:r>
          </w:p>
        </w:tc>
        <w:tc>
          <w:tcPr>
            <w:tcW w:w="1976" w:type="dxa"/>
          </w:tcPr>
          <w:p w14:paraId="5ECD9DCB" w14:textId="488E82D9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Ocena pracy w grupach, opiniowanie właściwej interpretacji prawd zawartych w słowie Bożym, autorefleksja.</w:t>
            </w:r>
          </w:p>
        </w:tc>
        <w:tc>
          <w:tcPr>
            <w:tcW w:w="2496" w:type="dxa"/>
          </w:tcPr>
          <w:p w14:paraId="3DF2AC4B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1C88719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Hymny do Ducha Świętego – interpretacja utworów poetyckich, rozpoznawanie w tekście literackim (religijnym) środków stylistycznych (np. alegorii</w:t>
            </w:r>
          </w:p>
          <w:p w14:paraId="24F3995C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i symbolu)</w:t>
            </w:r>
          </w:p>
          <w:p w14:paraId="304F18A4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Wiara w Osobę Ducha Świętego a ludowe wierzenia (np. w kontekście „Dziadów cz. II A. Mickiewicza)</w:t>
            </w:r>
          </w:p>
          <w:p w14:paraId="65712A96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Literackie przykłady dobrej i złej woli (np.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bohate</w:t>
            </w:r>
            <w:proofErr w:type="spellEnd"/>
          </w:p>
          <w:p w14:paraId="112B6AC3" w14:textId="417BA29F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rowie „Balladyny” J. Słowackiego lub „Opowieści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wigilijnej” Ch. Dickensa) Wychowanie do życia w </w:t>
            </w:r>
            <w:proofErr w:type="gramStart"/>
            <w:r w:rsidRPr="00CA5582">
              <w:rPr>
                <w:color w:val="231F20"/>
                <w:sz w:val="20"/>
                <w:szCs w:val="20"/>
              </w:rPr>
              <w:t>rodzinie:–</w:t>
            </w:r>
            <w:proofErr w:type="gramEnd"/>
            <w:r w:rsidRPr="00CA5582">
              <w:rPr>
                <w:color w:val="231F20"/>
                <w:sz w:val="20"/>
                <w:szCs w:val="20"/>
              </w:rPr>
              <w:t xml:space="preserve"> Eklezjalne rozumienie charyzmatów – odpowie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za wspólnoty, w których żyjemy i ich człon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ków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</w:t>
            </w:r>
            <w:proofErr w:type="gramStart"/>
            <w:r w:rsidRPr="00CA5582">
              <w:rPr>
                <w:color w:val="231F20"/>
                <w:sz w:val="20"/>
                <w:szCs w:val="20"/>
              </w:rPr>
              <w:t>etnicznej:–</w:t>
            </w:r>
            <w:proofErr w:type="gramEnd"/>
            <w:r w:rsidRPr="00CA5582">
              <w:rPr>
                <w:color w:val="231F20"/>
                <w:sz w:val="20"/>
                <w:szCs w:val="20"/>
              </w:rPr>
              <w:t xml:space="preserve"> Słownictwo religijne: np. Duch Święty,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Przenaj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świętsza Trójca, charyzmat– Modlitwy: np. Duchu Święty, przyjdź</w:t>
            </w:r>
          </w:p>
        </w:tc>
      </w:tr>
      <w:tr w:rsidR="00CA5582" w:rsidRPr="00264D90" w14:paraId="06BB5169" w14:textId="77777777" w:rsidTr="00036600">
        <w:tc>
          <w:tcPr>
            <w:tcW w:w="519" w:type="dxa"/>
          </w:tcPr>
          <w:p w14:paraId="512F8589" w14:textId="60C05416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18.</w:t>
            </w:r>
          </w:p>
        </w:tc>
        <w:tc>
          <w:tcPr>
            <w:tcW w:w="1872" w:type="dxa"/>
          </w:tcPr>
          <w:p w14:paraId="2722C0C6" w14:textId="48B08D0E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Kościół wspólnotą wiernych w Duchu Świętym</w:t>
            </w:r>
          </w:p>
        </w:tc>
        <w:tc>
          <w:tcPr>
            <w:tcW w:w="2008" w:type="dxa"/>
          </w:tcPr>
          <w:p w14:paraId="7B4A23E6" w14:textId="4DB3DBC8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prawdy o Zesłaniu Ducha Świętego jako początku rozwoju i działalności Kościoła. Kształtowanie postawy odpowiedzialności za zadania podejmowane w Kościele.</w:t>
            </w:r>
          </w:p>
        </w:tc>
        <w:tc>
          <w:tcPr>
            <w:tcW w:w="2010" w:type="dxa"/>
          </w:tcPr>
          <w:p w14:paraId="665022B1" w14:textId="080377D4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Kościół wspólnotą wiernych w Duchu Świętym (E.2).</w:t>
            </w:r>
          </w:p>
        </w:tc>
        <w:tc>
          <w:tcPr>
            <w:tcW w:w="2298" w:type="dxa"/>
            <w:vAlign w:val="center"/>
          </w:tcPr>
          <w:p w14:paraId="0818B046" w14:textId="77777777" w:rsidR="00CA5582" w:rsidRPr="00334BD1" w:rsidRDefault="00CA5582" w:rsidP="00CA5582">
            <w:pPr>
              <w:pStyle w:val="Inne0"/>
              <w:numPr>
                <w:ilvl w:val="0"/>
                <w:numId w:val="8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wyjaśnia, że Kościół jest wspólnotą wiernych w Duchu Świętym (E.2), - podaje, że Duch Święty zstąpił na Apostołów zgromadzonych w Wieczerniku w dniu Pięćdziesiątnicy,</w:t>
            </w:r>
          </w:p>
          <w:p w14:paraId="362F2002" w14:textId="77777777" w:rsidR="00CA5582" w:rsidRPr="00334BD1" w:rsidRDefault="00CA5582" w:rsidP="00CA5582">
            <w:pPr>
              <w:pStyle w:val="Inne0"/>
              <w:numPr>
                <w:ilvl w:val="0"/>
                <w:numId w:val="8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identyfikuje Zesłanie Ducha Świętego z początkiem Kościoła,</w:t>
            </w:r>
          </w:p>
          <w:p w14:paraId="48EBB781" w14:textId="77777777" w:rsidR="00CA5582" w:rsidRPr="00334BD1" w:rsidRDefault="00CA5582" w:rsidP="00CA5582">
            <w:pPr>
              <w:pStyle w:val="Inne0"/>
              <w:numPr>
                <w:ilvl w:val="0"/>
                <w:numId w:val="8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opisuje wydarzenie Zesłania Ducha Świętego,</w:t>
            </w:r>
          </w:p>
          <w:p w14:paraId="15EBB458" w14:textId="77777777" w:rsidR="00CA5582" w:rsidRPr="00334BD1" w:rsidRDefault="00CA5582" w:rsidP="00CA5582">
            <w:pPr>
              <w:pStyle w:val="Inne0"/>
              <w:numPr>
                <w:ilvl w:val="0"/>
                <w:numId w:val="8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rozpoznaje dary, którymi Duch Święty napełnia Kościół,</w:t>
            </w:r>
          </w:p>
          <w:p w14:paraId="2B4FCF1F" w14:textId="0E725DB4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wyjaśnia znaczenie Kościoła jako Mistycznego Ciała</w:t>
            </w:r>
          </w:p>
        </w:tc>
        <w:tc>
          <w:tcPr>
            <w:tcW w:w="2039" w:type="dxa"/>
          </w:tcPr>
          <w:p w14:paraId="7A6CC1EC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wierzy w Ducha Świętego (A.14.a), – identyfikuje się ze wspólnotą Kościoła (E.2.b),</w:t>
            </w:r>
          </w:p>
          <w:p w14:paraId="39587671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odpowiedzialnie podejmuje zadania w życiu Kościoła, a zwłaszcza parafii (E.2.c),</w:t>
            </w:r>
          </w:p>
          <w:p w14:paraId="2FC9A48A" w14:textId="11C4A2B2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podejmuje starania, aby żyć według darów i natchnień</w:t>
            </w:r>
          </w:p>
        </w:tc>
        <w:tc>
          <w:tcPr>
            <w:tcW w:w="1976" w:type="dxa"/>
          </w:tcPr>
          <w:p w14:paraId="3FA251BE" w14:textId="77777777" w:rsidR="00CA5582" w:rsidRPr="00334BD1" w:rsidRDefault="00CA5582" w:rsidP="00CA5582">
            <w:pPr>
              <w:pStyle w:val="Inne0"/>
              <w:spacing w:after="20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Autorefleksja, ocena wypowiedzi uczniów.</w:t>
            </w:r>
          </w:p>
          <w:p w14:paraId="65BA1886" w14:textId="5126C003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Po zakończeniu rozdziału podsumowanie, ewaluacja, ocena sprawdzianu pisemnego.</w:t>
            </w:r>
          </w:p>
        </w:tc>
        <w:tc>
          <w:tcPr>
            <w:tcW w:w="2496" w:type="dxa"/>
          </w:tcPr>
          <w:p w14:paraId="1A962017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C59CD8D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Hymny do Ducha Świętego – interpretacja utworów poetyckich, rozpoznawanie w tekście literackim (religijnym) środków stylistycznych (np. alegorii</w:t>
            </w:r>
          </w:p>
          <w:p w14:paraId="6C2F60BA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i symbolu)</w:t>
            </w:r>
          </w:p>
          <w:p w14:paraId="709EBCD9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Wiara w Osobę Ducha Świętego a ludowe wierzenia (np. w kontekście „Dziadów cz. II A. Mickiewicza)</w:t>
            </w:r>
          </w:p>
          <w:p w14:paraId="14BFC5A6" w14:textId="77777777" w:rsidR="00CA5582" w:rsidRPr="00334BD1" w:rsidRDefault="00CA5582" w:rsidP="00CA5582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Literackie przykłady dobrej i złej woli (np.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bohate</w:t>
            </w:r>
            <w:proofErr w:type="spellEnd"/>
          </w:p>
          <w:p w14:paraId="2F4BB714" w14:textId="1C0E2BA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rowie „Balladyny” J. Słowackiego lub „Opowieści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wigilijnej” Ch. Dickensa) Wychowanie do życia w </w:t>
            </w:r>
            <w:proofErr w:type="gramStart"/>
            <w:r w:rsidRPr="00CA5582">
              <w:rPr>
                <w:color w:val="231F20"/>
                <w:sz w:val="20"/>
                <w:szCs w:val="20"/>
              </w:rPr>
              <w:t>rodzinie:–</w:t>
            </w:r>
            <w:proofErr w:type="gram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Eklezjalne rozumienie charyzmatów – odpowie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za wspólnoty, w których żyjemy i ich człon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ków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</w:t>
            </w:r>
            <w:proofErr w:type="gramStart"/>
            <w:r w:rsidRPr="00CA5582">
              <w:rPr>
                <w:color w:val="231F20"/>
                <w:sz w:val="20"/>
                <w:szCs w:val="20"/>
              </w:rPr>
              <w:t>etnicznej:–</w:t>
            </w:r>
            <w:proofErr w:type="gramEnd"/>
            <w:r w:rsidRPr="00CA5582">
              <w:rPr>
                <w:color w:val="231F20"/>
                <w:sz w:val="20"/>
                <w:szCs w:val="20"/>
              </w:rPr>
              <w:t xml:space="preserve"> Słownictwo religijne: np. Duch Święty,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Przenaj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świętsza Trójca, charyzmat– Modlitwy: np. Duchu Święty, przyjdź</w:t>
            </w:r>
          </w:p>
        </w:tc>
      </w:tr>
      <w:tr w:rsidR="00CA5582" w:rsidRPr="00264D90" w14:paraId="63651024" w14:textId="77777777" w:rsidTr="00AC10BE">
        <w:tc>
          <w:tcPr>
            <w:tcW w:w="519" w:type="dxa"/>
          </w:tcPr>
          <w:p w14:paraId="5B2EE623" w14:textId="7A2E9846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19.</w:t>
            </w:r>
          </w:p>
        </w:tc>
        <w:tc>
          <w:tcPr>
            <w:tcW w:w="1872" w:type="dxa"/>
          </w:tcPr>
          <w:p w14:paraId="313FA103" w14:textId="577A33ED" w:rsidR="00CA5582" w:rsidRPr="00CA5582" w:rsidRDefault="00CA5582" w:rsidP="00CA5582">
            <w:pPr>
              <w:rPr>
                <w:sz w:val="20"/>
                <w:szCs w:val="20"/>
                <w:lang w:val="pl-PL"/>
              </w:rPr>
            </w:pPr>
            <w:r w:rsidRPr="00CA5582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Mój </w:t>
            </w:r>
            <w:r w:rsidRPr="00CA5582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/>
              </w:rPr>
              <w:t xml:space="preserve">system </w:t>
            </w:r>
            <w:r w:rsidRPr="00CA5582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</w:t>
            </w:r>
          </w:p>
        </w:tc>
        <w:tc>
          <w:tcPr>
            <w:tcW w:w="2008" w:type="dxa"/>
          </w:tcPr>
          <w:p w14:paraId="7110B0D3" w14:textId="3BCDB017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hierarchii wartości opartej na wierze. Rozwijanie umiejętności wartościowania w oparciu o Dekalog i kształtowanie sumienia.</w:t>
            </w:r>
          </w:p>
        </w:tc>
        <w:tc>
          <w:tcPr>
            <w:tcW w:w="2010" w:type="dxa"/>
          </w:tcPr>
          <w:p w14:paraId="5CE931EE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Czym ludzie się kierują w życiu? Interpretacja własnego doświadczenia życiowego w świetle wezwania Bożego (formacja sumienia) (C.2).</w:t>
            </w:r>
          </w:p>
          <w:p w14:paraId="792D4D8D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Hierarchia wartości oparta na wierze (C.2).</w:t>
            </w:r>
          </w:p>
          <w:p w14:paraId="285C8C75" w14:textId="5A050F1C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Podstawowe pojęcia etyczne: powinność moralna, sumienie, prawo naturalne, prawo Boże i wartości (C.2).</w:t>
            </w:r>
          </w:p>
        </w:tc>
        <w:tc>
          <w:tcPr>
            <w:tcW w:w="2298" w:type="dxa"/>
          </w:tcPr>
          <w:p w14:paraId="0F218CCD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wyjaśnia podstawowe pojęcia etyczne: „powinność moralna”, „sumienie", „prawo naturalne", „prawo Boże”, „wartości” (C.2), - podaje hierarchię wartości wynikających z wiary (C.2.2),</w:t>
            </w:r>
          </w:p>
          <w:p w14:paraId="15234FF8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uzasadnia, że życie chrześcijanina jest odpowiedzią na wezwanie Boże (C.2.4),</w:t>
            </w:r>
          </w:p>
          <w:p w14:paraId="06BF991D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omawia sposoby kształtowania sumienia, zwłaszcza w kontekście sakramentu pokuty i pojednania (C.2.5),</w:t>
            </w:r>
          </w:p>
          <w:p w14:paraId="01853D73" w14:textId="7F61B3F7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opisuje podstawowe pojęcia etyczne: „powinność moralna”, „sumienie”, „prawo naturalne”, „prawo Boże”, „wartości” (C.2.1).</w:t>
            </w:r>
          </w:p>
        </w:tc>
        <w:tc>
          <w:tcPr>
            <w:tcW w:w="2039" w:type="dxa"/>
          </w:tcPr>
          <w:p w14:paraId="0CF7C802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kieruje się w życiu hierarchią wartości wynikającą z wiary (C.2.a),</w:t>
            </w:r>
          </w:p>
          <w:p w14:paraId="6F930931" w14:textId="18C0ABA7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wdraża się do systematycznej pracy nad swoją postawą moralną (C.2.c), - przejawia postawę wdzięczności za świadków wiary (E.1.g).</w:t>
            </w:r>
          </w:p>
        </w:tc>
        <w:tc>
          <w:tcPr>
            <w:tcW w:w="1976" w:type="dxa"/>
          </w:tcPr>
          <w:p w14:paraId="76D48147" w14:textId="3285DE9D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Praca uczniów, analiza i ocena pracy pisemnej, autorefleksja, ocena wypowiedzi uczniów.</w:t>
            </w:r>
          </w:p>
        </w:tc>
        <w:tc>
          <w:tcPr>
            <w:tcW w:w="2496" w:type="dxa"/>
            <w:vAlign w:val="center"/>
          </w:tcPr>
          <w:p w14:paraId="54BA08AC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FEB8DF0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Hierarchia wartości wybranych bohaterów literackich (np. młodzi bohaterowie „Syzyfowych prac” S. Żeromskiego albo „Zemsty” A. Fredry)</w:t>
            </w:r>
          </w:p>
          <w:p w14:paraId="0AB14021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4CF5E2EA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Wykonanie pracy plastycznej na temat Dekalogu – tworzenie artystycznych projektów edukacyjnych o charakterze interdyscyplinarnym (również</w:t>
            </w:r>
          </w:p>
          <w:p w14:paraId="100F1C4D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wykorzystaniem technologii informacyjno-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komuni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kacyjnych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);</w:t>
            </w:r>
          </w:p>
          <w:p w14:paraId="2EBD8207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37320808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156AEB4F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Środowisko przyrodnicze Polski na tle Europy: współodpowiedzialność obywateli za stan środowiska przyrodniczego Polski</w:t>
            </w:r>
          </w:p>
          <w:p w14:paraId="41D1E55B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2C589B9E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5E56C1C8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sposoby radzenia sobie ze stresem;</w:t>
            </w:r>
          </w:p>
          <w:p w14:paraId="4154F723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negatywny wpływ na funkcjonowanie układu nerwowego niektórych substancji psychoaktywnych.</w:t>
            </w:r>
          </w:p>
          <w:p w14:paraId="7399DF9D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Przykazanie VI:</w:t>
            </w:r>
          </w:p>
          <w:p w14:paraId="71248B6F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Rozmnażanie i rozwój: etapy rozwoju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przedurodze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niowego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człowieka (zygota, zarodek, płód), wpływ różnych czynników na rozwój zarodka i płodu;</w:t>
            </w:r>
          </w:p>
          <w:p w14:paraId="220615D7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cechy fizycznego, psychicznego i społecznego dojrzewania człowieka;</w:t>
            </w:r>
          </w:p>
          <w:p w14:paraId="5E809DF7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zasady profilaktyki chorób przenoszonych drogą płciową.</w:t>
            </w:r>
          </w:p>
          <w:p w14:paraId="0738E3CD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2C87E57F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Ekologia i ochrona środowiska: racjonalne gospodarowanie tymi zasobami zgodnie z zasadą zrównoważonego rozwoju.</w:t>
            </w:r>
          </w:p>
          <w:p w14:paraId="747C118D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Zagrożenia różnorodności biologicznej: formy ochrony przyrody w Polsce i konieczność ich stosowania dla zachowania gatunków i ekosystemów. Wychowanie fizyczne:</w:t>
            </w:r>
          </w:p>
          <w:p w14:paraId="56BA34F3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408E2951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Edukacja zdrowotna: czynniki, które wpływają pozytywnie i negatywnie na zdrowie i samopoczucie;</w:t>
            </w:r>
          </w:p>
          <w:p w14:paraId="28D3D681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61D8D0AD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zachowanie się w sytuacjach związanych z aktywnością taneczną;</w:t>
            </w:r>
          </w:p>
          <w:p w14:paraId="55CA776E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VIII:</w:t>
            </w:r>
          </w:p>
          <w:p w14:paraId="51707C80" w14:textId="6A22BCB4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Kompetencje społeczne: zasady „czystej gry”: szacunku dla rywala, respektowania przepisów gry,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podporządkowania się decyzjom sędziego; właściwe zachowanie się w sytuacji zwycięstwa i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>porażki. Edukacja zdrowotna:– Przykazanie V: • zachowania, które sprzyjają zdrowiu (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prozdrowot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) oraz zagrażają zdrowiu, szczególnie występujące często wśród nastolatków; • dobieranie i demonstrowanie umiejętności komunikacji interpersonalnej istotnej dla zdrowia i bezpieczeństwa (odmowa, zachowania asertywne, negocjowanie); • samoocena własnego zachowania związanego ze zdrowiem; • współtworzenie warunków środowiskowych i społecznych korzystnych dla zdrowia (ochrona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dowiska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przyrodniczego, wsparcie społeczne, komu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nikacja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interpersonalna, współpraca osób, instytucji i organizacji na rzecz zdrowia itp.). Wychowanie do życia w rodzinie:– Przykazanie IV: • Rodzina: szacunek do członków rodziny i wyraża nie im wdzięczności; komunikowanie uczuć, wyra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żanie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pamięci, składanie życzeń z okazji rodzinnych uroczystości, uprzejmość i uczynność każdego dnia; zasady savoir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vivre’u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wobec gości i najbliższych członków rodziny; podział obowiązków; praca i rekreacja; tworzenie atmosfery świętowania •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Pamięć o zmarłych, współtowarzyszenie bliskim w przeżywaniu żałoby– Przykazanie V: • Życie jako fundamentalna wartość: szacunek dla ludzkiego ciała; podstawy higieny; troska o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zdro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wie; osoby z niepełnosprawnością jako wartościowi partnerzy w koleżeństwie, przyjaźni, miłości i rodzi nie; troska o osoby chore i umierające– Przykazanie VI: • Rodzina: dojrzałość do małżeństwa i założenia rodziny; kryteria wyboru współmałżonka, motywy zawierania małżeństwa i czynniki warunkujące trwałość i powodzenie relacji małżeńskiej i rodzin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planowanie dzietności rodziny; odpowiedzialne rodzicielstwo; fazy psychofizycznego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czło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wieka w okresie prenatalnym i postnatalnym • Dojrzewanie: kryteria dojrzałości biologicznej, psychicznej i społecznej; różnice w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psycho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cyberseks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prostytucja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nielet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nich; profilaktyka; problemy wieku młodzieńczego i sposoby radzenia sobie z nimi;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>budowanie relacji międzyosobowych; istota: koleżeństwa i przyjaźni, sympatii młodzieńczych, pierwszych fascynacji,</w:t>
            </w:r>
            <w:r>
              <w:rPr>
                <w:color w:val="231F20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zakochania, miłości; potrzeba i wartość wzajemnego szacunku, udzielania pomocy, empatii i współpracy; • Seksualność człowieka: pojęcia związane z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alnością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: męskość, kobiecość, komplementarność, miłość, wartość, małżeństwo, rodzicielstwo,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wiedzialność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integracja seksualna; główne funkcje płciowości, takie jak: wyrażanie miłości, budowanie więzi i rodzicielstwo, a także wzajemna pomoc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uzu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pełnianie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integralna i komplementarna współpraca płci; odpowiedzialność mężczyzny i kobiety za sferę seksualną i prokreację; związek istniejący pomiędzy aktywnością seksualną a miłością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odpowiedzialno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problemy związane z przedmiotowym traktowa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człowieka w dziedzinie seksualnej; argumenty biomedyczne, psychologiczne, społeczne i moralne za inicjacją seksualną w małżeństwie; przyczyny, skutki i profilaktyka przedwczesnej inicjacji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pomiędzy edukacją a wychowaniem seksualnym; różne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odniesienia do seksualności: permisywne, relatywne i normatywne; wartość trwa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łości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małżeństwa dla dobra rodziny. • Płodność: płodność jako wspólna sprawa kobiety i mężczyzny; metody rozpoznawania płodności, ich przydatność w planowaniu rodziny i diagnostyce zaburzeń; pojęcie antykoncepcji i jej rodzaje, ocena stosowania poszczególnych środków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antykoncep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cyjnych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 aspekcie medycznym, psychologicznym, ekologicznym, ekonomicznym, społecznym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moral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nym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między antykoncepcją a naturalnym planowaniem rodziny, zapłodnieniem in vitro 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naprotechnologią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gotowość członków rodziny na przyjęcie dziecka z niepełnosprawnością; sytuacja rodzin mających trudności z poczęciem dziecka i doświadczających śmierci dziecka przed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narodze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niem.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etnicznej:– Słownictwo religijne: np. Dekalog, bliźni– Modlitwy: np. przykazanie miłości Boga i bliźniego; przykazania: Nie zabijaj, Nie cudzołóż, Nie kradnij; czystość (w sensie duchowym)</w:t>
            </w:r>
          </w:p>
        </w:tc>
      </w:tr>
      <w:tr w:rsidR="00CA5582" w:rsidRPr="00264D90" w14:paraId="62753088" w14:textId="77777777" w:rsidTr="00266401">
        <w:tc>
          <w:tcPr>
            <w:tcW w:w="519" w:type="dxa"/>
          </w:tcPr>
          <w:p w14:paraId="37292685" w14:textId="2DB52641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20.</w:t>
            </w:r>
          </w:p>
        </w:tc>
        <w:tc>
          <w:tcPr>
            <w:tcW w:w="1872" w:type="dxa"/>
          </w:tcPr>
          <w:p w14:paraId="40B7964E" w14:textId="433F6BEB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Miłość i cześć oddawana rodzicom – IV przykazanie Boże</w:t>
            </w:r>
          </w:p>
        </w:tc>
        <w:tc>
          <w:tcPr>
            <w:tcW w:w="2008" w:type="dxa"/>
          </w:tcPr>
          <w:p w14:paraId="5E0E0DF1" w14:textId="4CB1D90E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prawdy, że Bóg w IV przykazaniu Bożym zobowiązuje nas do szacunku wobec rodziców. Kształtowanie postawy szacunku wobec rodziców.</w:t>
            </w:r>
          </w:p>
        </w:tc>
        <w:tc>
          <w:tcPr>
            <w:tcW w:w="2010" w:type="dxa"/>
          </w:tcPr>
          <w:p w14:paraId="5DE0D376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Przykazanie IV. Miejsce, w którym żyjemy: Wspólnota i nasze wspólnoty, fundament wspólnoty – wartości (C.5).</w:t>
            </w:r>
          </w:p>
          <w:p w14:paraId="151D4CDB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Pojęcie wspólnoty, podstawowe wspólnoty życia.</w:t>
            </w:r>
          </w:p>
          <w:p w14:paraId="5C39CE0F" w14:textId="201A321F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Rodzina (E.1).</w:t>
            </w:r>
          </w:p>
        </w:tc>
        <w:tc>
          <w:tcPr>
            <w:tcW w:w="2298" w:type="dxa"/>
          </w:tcPr>
          <w:p w14:paraId="28018A75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wyjaśnia pojęcie: „rodzina”,</w:t>
            </w:r>
          </w:p>
          <w:p w14:paraId="5E297103" w14:textId="77777777" w:rsidR="00CA5582" w:rsidRPr="00334BD1" w:rsidRDefault="00CA5582" w:rsidP="00CA5582">
            <w:pPr>
              <w:pStyle w:val="Inne0"/>
              <w:numPr>
                <w:ilvl w:val="0"/>
                <w:numId w:val="8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przytacza przykazanie mówiące</w:t>
            </w:r>
          </w:p>
          <w:p w14:paraId="76E15701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 szacunku wobec rodziców,</w:t>
            </w:r>
          </w:p>
          <w:p w14:paraId="3DD3B62D" w14:textId="77777777" w:rsidR="00CA5582" w:rsidRPr="00334BD1" w:rsidRDefault="00CA5582" w:rsidP="00CA5582">
            <w:pPr>
              <w:pStyle w:val="Inne0"/>
              <w:numPr>
                <w:ilvl w:val="0"/>
                <w:numId w:val="8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objaśnia, do czego Bóg wzywa</w:t>
            </w:r>
          </w:p>
          <w:p w14:paraId="7E00BD14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 IV przykazaniu Bożym,</w:t>
            </w:r>
          </w:p>
          <w:p w14:paraId="7D629535" w14:textId="77777777" w:rsidR="00CA5582" w:rsidRPr="00334BD1" w:rsidRDefault="00CA5582" w:rsidP="00CA5582">
            <w:pPr>
              <w:pStyle w:val="Inne0"/>
              <w:numPr>
                <w:ilvl w:val="0"/>
                <w:numId w:val="8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omawia teksty Pisma Świętego mówiące o szacunku wobec rodziców,</w:t>
            </w:r>
          </w:p>
          <w:p w14:paraId="4A0316A7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identyfikuje IV przykazanie Boże</w:t>
            </w:r>
          </w:p>
          <w:p w14:paraId="7388DD01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szacunkiem do rodziców,</w:t>
            </w:r>
          </w:p>
          <w:p w14:paraId="6493757C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wskazuje, na czym polega miłość do rodziców (E.1.4),</w:t>
            </w:r>
          </w:p>
          <w:p w14:paraId="30A30ACA" w14:textId="080EF549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charakteryzuje, jakie są obowiązki dzieci wobec rodziców.</w:t>
            </w:r>
          </w:p>
        </w:tc>
        <w:tc>
          <w:tcPr>
            <w:tcW w:w="2039" w:type="dxa"/>
          </w:tcPr>
          <w:p w14:paraId="79E1AC17" w14:textId="75A0964B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1976" w:type="dxa"/>
          </w:tcPr>
          <w:p w14:paraId="6193DDD9" w14:textId="1861A917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2496" w:type="dxa"/>
          </w:tcPr>
          <w:p w14:paraId="6DC2FA9E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C157256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Hierarchia wartości wybranych bohaterów literackich (np. młodzi bohaterowie „Syzyfowych prac” S. Żeromskiego albo „Zemsty” A. Fredry)</w:t>
            </w:r>
          </w:p>
          <w:p w14:paraId="0DD03FA9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0926F7F6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Wykonanie pracy plastycznej na temat Dekalogu – tworzenie artystycznych projektów edukacyjnych o charakterze interdyscyplinarnym (również</w:t>
            </w:r>
          </w:p>
          <w:p w14:paraId="3703495F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wykorzystaniem technologii informacyjno-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komuni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kacyjnych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);</w:t>
            </w:r>
          </w:p>
          <w:p w14:paraId="14229369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0D7DEB14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32B02021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Środowisko przyrodnicze Polski na tle Europy: współodpowiedzialność obywateli za stan środowiska przyrodniczego Polski</w:t>
            </w:r>
          </w:p>
          <w:p w14:paraId="29CD5EDE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46BD2C10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62502B3E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sposoby radzenia sobie ze stresem;</w:t>
            </w:r>
          </w:p>
          <w:p w14:paraId="3897C3AA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negatywny wpływ na funkcjonowanie układu nerwowego niektórych substancji psychoaktywnych.</w:t>
            </w:r>
          </w:p>
          <w:p w14:paraId="313A17F1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1CB54175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Rozmnażanie i rozwój: etapy rozwoju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przedurodze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niowego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człowieka (zygota, zarodek, płód), wpływ różnych czynników na rozwój zarodka i płodu;</w:t>
            </w:r>
          </w:p>
          <w:p w14:paraId="709CF53A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cechy fizycznego, psychicznego i społecznego dojrzewania człowieka;</w:t>
            </w:r>
          </w:p>
          <w:p w14:paraId="50789619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zasady profilaktyki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chorób przenoszonych drogą płciową.</w:t>
            </w:r>
          </w:p>
          <w:p w14:paraId="3D2329CE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09078CD2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Ekologia i ochrona środowiska: racjonalne gospodarowanie tymi zasobami zgodnie z zasadą zrównoważonego rozwoju.</w:t>
            </w:r>
          </w:p>
          <w:p w14:paraId="01B2049F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Zagrożenia różnorodności biologicznej: formy ochrony przyrody w Polsce i konieczność ich stosowania dla zachowania gatunków i ekosystemów. Wychowanie fizyczne:</w:t>
            </w:r>
          </w:p>
          <w:p w14:paraId="2568014F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2206FA5C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Edukacja zdrowotna: czynniki, które wpływają pozytywnie i negatywnie na zdrowie i samopoczucie;</w:t>
            </w:r>
          </w:p>
          <w:p w14:paraId="00BF70EB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4B5BA483" w14:textId="77777777" w:rsidR="00CA5582" w:rsidRPr="00334BD1" w:rsidRDefault="00CA5582" w:rsidP="00CA5582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zachowanie się w sytuacjach związanych z aktywnością taneczną;</w:t>
            </w:r>
          </w:p>
          <w:p w14:paraId="15C317D3" w14:textId="77777777" w:rsidR="00CA5582" w:rsidRPr="00334BD1" w:rsidRDefault="00CA5582" w:rsidP="00CA558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VIII:</w:t>
            </w:r>
          </w:p>
          <w:p w14:paraId="00B2B277" w14:textId="7875BD9C" w:rsidR="00CA5582" w:rsidRPr="00264D90" w:rsidRDefault="00CA5582" w:rsidP="00CA5582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Kompetencje społeczne: zasady „czystej gry”: szacunku dla rywala, respektowania przepisów gry,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>podporządkowania się decyzjom sędziego; właściwe zachowanie się w sytuacji zwycięstwa i porażki. Edukacja zdrowotna:– Przykazanie V: • zachowania, które sprzyjają zdrowiu (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prozdrowot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) oraz zagrażają zdrowiu, szczególnie występujące często wśród nastolatków; • dobieranie i demonstrowanie umiejętności komunikacji interpersonalnej istotnej dla zdrowia i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bezpieczeństwa (odmowa, zachowania asertywne, negocjowanie); • samoocena własnego zachowania związanego ze zdrowiem; • współtworzenie warunków środowiskowych i społecznych korzystnych dla zdrowia (ochrona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dowiska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przyrodniczego, wsparcie społeczne, komu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nikacja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interpersonalna, współpraca osób, instytucji i organizacji na rzecz zdrowia itp.). Wychowanie do życia w rodzinie:– Przykazanie IV: • Rodzina: szacunek do członków rodziny i wyraża nie im wdzięczności; komunikowanie uczuć, wyra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żanie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pamięci, składanie życzeń z okazji rodzinnych uroczystości, uprzejmość i uczynność każdego dnia; zasady savoir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vivre’u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wobec gości i najbliższych członków rodziny; podział obowiązków; praca i rekreacja; tworzenie atmosfery świętowania • Pamięć o zmarłych, współtowarzyszenie bliskim w przeżywaniu żałoby– Przykazanie V: • Życie jako fundamentalna wartość: szacunek dla ludzkiego ciała; podstawy higieny; troska o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zdro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wie; osoby z niepełnosprawnością jako wartościowi partnerzy w koleżeństwie, przyjaźni,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miłości i rodzi nie; troska o osoby chore i umierające– Przykazanie VI: • Rodzina: dojrzałość do małżeństwa i założenia rodziny; kryteria wyboru współmałżonka, motywy zawierania małżeństwa i czynniki warunkujące trwałość i powodzenie relacji małżeńskiej i rodzin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planowanie dzietności rodziny; odpowiedzialne rodzicielstwo; fazy psychofizycznego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czło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wieka w okresie prenatalnym i postnatalnym • Dojrzewanie: kryteria dojrzałości biologicznej, psychicznej i społecznej; różnice w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psycho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cyberseks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prostytucja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nielet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nich; profilaktyka; problemy wieku młodzieńczego i sposoby radzenia sobie z nimi; budowanie relacji międzyosobowych; istota: koleżeństwa i przyjaźni, sympatii młodzieńczych, pierwszych fascynacji,</w:t>
            </w:r>
            <w:r>
              <w:rPr>
                <w:color w:val="231F20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zakochania, miłości; potrzeba i wartość wzajemnego szacunku, udzielania pomocy, empatii i współpracy; • Seksualność człowieka: pojęcia związane z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alnością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: męskość,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kobiecość, komplementarność, miłość, wartość, małżeństwo, rodzicielstwo,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wiedzialność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integracja seksualna; główne funkcje płciowości, takie jak: wyrażanie miłości, budowanie więzi i rodzicielstwo, a także wzajemna pomoc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uzu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pełnianie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integralna i komplementarna współpraca płci; odpowiedzialność mężczyzny i kobiety za sferę seksualną i prokreację; związek istniejący pomiędzy aktywnością seksualną a miłością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odpowiedzialno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problemy związane z przedmiotowym traktowa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człowieka w dziedzinie seksualnej; argumenty biomedyczne, psychologiczne, społeczne i moralne za inicjacją seksualną w małżeństwie; przyczyny, skutki i profilaktyka przedwczesnej inicjacji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pomiędzy edukacją a wychowaniem seksualnym; różne odniesienia do seksualności: permisywne, relatywne i normatywne; wartość trwa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łości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małżeństwa dla dobra rodziny. • Płodność: płodność jako wspólna sprawa kobiety i mężczyzny; metody rozpoznawania płodności, ich przydatność w planowaniu rodziny i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diagnostyce zaburzeń; pojęcie antykoncepcji i jej rodzaje, ocena stosowania poszczególnych środków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antykoncep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cyjnych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 aspekcie medycznym, psychologicznym, ekologicznym, ekonomicznym, społecznym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moral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nym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między antykoncepcją a naturalnym planowaniem rodziny, zapłodnieniem in vitro 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naprotechnologią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gotowość członków rodziny na przyjęcie dziecka z niepełnosprawnością; sytuacja rodzin mających trudności z poczęciem dziecka i doświadczających śmierci dziecka przed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narodze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niem.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etnicznej:– Słownictwo religijne: np. Dekalog, bliźni– Modlitwy: np. przykazanie miłości Boga i bliźniego; przykazania: Nie zabijaj, Nie cudzołóż, Nie kradnij; czystość (w sensie duchowym)</w:t>
            </w:r>
          </w:p>
        </w:tc>
      </w:tr>
      <w:tr w:rsidR="00F83DE9" w:rsidRPr="00264D90" w14:paraId="2D0B5EE9" w14:textId="77777777" w:rsidTr="00711161">
        <w:tc>
          <w:tcPr>
            <w:tcW w:w="519" w:type="dxa"/>
          </w:tcPr>
          <w:p w14:paraId="44D3BF2D" w14:textId="46EC05FA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21.</w:t>
            </w:r>
          </w:p>
        </w:tc>
        <w:tc>
          <w:tcPr>
            <w:tcW w:w="1872" w:type="dxa"/>
          </w:tcPr>
          <w:p w14:paraId="0A5A0AA0" w14:textId="731BF886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Życie darem Bożym – V przykazanie Boże</w:t>
            </w:r>
          </w:p>
        </w:tc>
        <w:tc>
          <w:tcPr>
            <w:tcW w:w="2008" w:type="dxa"/>
          </w:tcPr>
          <w:p w14:paraId="32B579E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Ukazanie prawdy o wartości ludzkiego życia.</w:t>
            </w:r>
          </w:p>
          <w:p w14:paraId="3B565778" w14:textId="7713A0DC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szacunku dla życia ludzkiego.</w:t>
            </w:r>
          </w:p>
        </w:tc>
        <w:tc>
          <w:tcPr>
            <w:tcW w:w="2010" w:type="dxa"/>
          </w:tcPr>
          <w:p w14:paraId="470F0C5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Przykazanie V. Wartość ludzkiego życia i zdrowia oraz ich zagrożenia. Troska o ludzkie życie (C.5; C.6).</w:t>
            </w:r>
          </w:p>
          <w:p w14:paraId="7A666B09" w14:textId="275A09C1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 stanowiące fundament relacji międzyludzkich: szacunek dla siebie i innych ludzi oraz postawa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odpowiedzialności za siebie, innych i świat, w którym żyjemy (E.1).</w:t>
            </w:r>
          </w:p>
        </w:tc>
        <w:tc>
          <w:tcPr>
            <w:tcW w:w="2298" w:type="dxa"/>
          </w:tcPr>
          <w:p w14:paraId="4434ECE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- podaje treść V przykazania</w:t>
            </w:r>
          </w:p>
          <w:p w14:paraId="3D71582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Bożego,</w:t>
            </w:r>
          </w:p>
          <w:p w14:paraId="40506C4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przytacza teksty biblijne mówiące o wartości ludzkiego życia,</w:t>
            </w:r>
          </w:p>
          <w:p w14:paraId="6857710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podaje, że życie ludzkie jest darem od Boga (C.5),</w:t>
            </w:r>
          </w:p>
          <w:p w14:paraId="7D9910EE" w14:textId="77777777" w:rsidR="00F83DE9" w:rsidRPr="00334BD1" w:rsidRDefault="00F83DE9" w:rsidP="00F83DE9">
            <w:pPr>
              <w:pStyle w:val="Inne0"/>
              <w:numPr>
                <w:ilvl w:val="0"/>
                <w:numId w:val="8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czym jest grzech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spo</w:t>
            </w:r>
            <w:proofErr w:type="spellEnd"/>
          </w:p>
          <w:p w14:paraId="742B7B69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łeczny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(E.1.3),</w:t>
            </w:r>
          </w:p>
          <w:p w14:paraId="432A5C36" w14:textId="77777777" w:rsidR="00F83DE9" w:rsidRPr="00334BD1" w:rsidRDefault="00F83DE9" w:rsidP="00F83DE9">
            <w:pPr>
              <w:pStyle w:val="Inne0"/>
              <w:numPr>
                <w:ilvl w:val="0"/>
                <w:numId w:val="87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charakteryzuje zagrożenia życia</w:t>
            </w:r>
          </w:p>
          <w:p w14:paraId="4B206134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i zdrowia we współczesnym świecie (C.6),</w:t>
            </w:r>
          </w:p>
          <w:p w14:paraId="46252D4F" w14:textId="343DDCB6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wskazuje działania, które przyczyniają się do obrony życia i zdrowia.</w:t>
            </w:r>
          </w:p>
        </w:tc>
        <w:tc>
          <w:tcPr>
            <w:tcW w:w="2039" w:type="dxa"/>
          </w:tcPr>
          <w:p w14:paraId="08DE7B0B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ocenia swoją postawę szacunku wobec zdrowia i życia,</w:t>
            </w:r>
          </w:p>
          <w:p w14:paraId="1B47FF0D" w14:textId="5A2303E6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traktuje życie jako dar otrzymany od Boga (C.5.b), – wspiera akcje pomocy potrzebującym (E.1.f).</w:t>
            </w:r>
          </w:p>
        </w:tc>
        <w:tc>
          <w:tcPr>
            <w:tcW w:w="1976" w:type="dxa"/>
          </w:tcPr>
          <w:p w14:paraId="341056E9" w14:textId="0C598385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domowej, rozmowa kierowana na temat wartości życia, ocena wypowiedzi uczniów, autorefleksja.</w:t>
            </w:r>
          </w:p>
        </w:tc>
        <w:tc>
          <w:tcPr>
            <w:tcW w:w="2496" w:type="dxa"/>
          </w:tcPr>
          <w:p w14:paraId="43EE662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BD2D4F2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Hierarchia wartości wybranych bohaterów literackich (np. młodzi bohaterowie „Syzyfowych prac” S. Żeromskiego albo „Zemsty” A. Fredry)</w:t>
            </w:r>
          </w:p>
          <w:p w14:paraId="52400069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7C5C9455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Wykonanie pracy plastycznej na temat Dekalogu – tworzenie artystycznych projektów edukacyjnych o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charakterze interdyscyplinarnym (również</w:t>
            </w:r>
          </w:p>
          <w:p w14:paraId="06B3791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wykorzystaniem technologii informacyjno-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komuni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kacyjnych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);</w:t>
            </w:r>
          </w:p>
          <w:p w14:paraId="2E384224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3F4E2510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33F0A351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Środowisko przyrodnicze Polski na tle Europy: współodpowiedzialność obywateli za stan środowiska przyrodniczego Polski</w:t>
            </w:r>
          </w:p>
          <w:p w14:paraId="31B61F5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32DDEA75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067862C6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sposoby radzenia sobie ze stresem;</w:t>
            </w:r>
          </w:p>
          <w:p w14:paraId="5371F85B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negatywny wpływ na funkcjonowanie układu nerwowego niektórych substancji psychoaktywnych.</w:t>
            </w:r>
          </w:p>
          <w:p w14:paraId="56519E4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14315D10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Rozmnażanie i rozwój: etapy rozwoju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przedurodze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niowego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człowieka (zygota, zarodek, płód), wpływ różnych czynników na rozwój zarodka i płodu;</w:t>
            </w:r>
          </w:p>
          <w:p w14:paraId="44CBF7CB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cechy fizycznego, psychicznego i społecznego dojrzewania człowieka;</w:t>
            </w:r>
          </w:p>
          <w:p w14:paraId="5FEDFD70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zasady profilaktyki chorób przenoszonych drogą płciową.</w:t>
            </w:r>
          </w:p>
          <w:p w14:paraId="4820919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247E613E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Ekologia i ochrona środowiska: racjonalne gospodarowanie tymi zasobami zgodnie z zasadą zrównoważonego rozwoju.</w:t>
            </w:r>
          </w:p>
          <w:p w14:paraId="1F654604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Zagrożenia różnorodności biologicznej: formy ochrony przyrody w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Polsce i konieczność ich stosowania dla zachowania gatunków i ekosystemów. Wychowanie fizyczne:</w:t>
            </w:r>
          </w:p>
          <w:p w14:paraId="0B3BCDA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104DADCE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Edukacja zdrowotna: czynniki, które wpływają pozytywnie i negatywnie na zdrowie i samopoczucie;</w:t>
            </w:r>
          </w:p>
          <w:p w14:paraId="0F117069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2B1224F1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zachowanie się w sytuacjach związanych z aktywnością taneczną;</w:t>
            </w:r>
          </w:p>
          <w:p w14:paraId="721FFF40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VIII:</w:t>
            </w:r>
          </w:p>
          <w:p w14:paraId="71E30388" w14:textId="509021F3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Kompetencje społeczne: zasady „czystej gry”: szacunku dla rywala, respektowania przepisów gry,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>podporządkowania się decyzjom sędziego; właściwe zachowanie się w sytuacji zwycięstwa i porażki. Edukacja zdrowotna:– Przykazanie V: • zachowania, które sprzyjają zdrowiu (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prozdrowot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) oraz zagrażają zdrowiu, szczególnie występujące często wśród nastolatków; • dobieranie i demonstrowanie umiejętności komunikacji interpersonalnej istotnej dla zdrowia i bezpieczeństwa (odmowa, zachowania asertywne, negocjowanie); • samoocena własnego zachowania związanego ze zdrowiem; • współtworzenie warunków środowiskowych i społecznych korzystnych dla zdrowia (ochrona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dowiska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przyrodniczego,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wsparcie społeczne, komu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nikacja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interpersonalna, współpraca osób, instytucji i organizacji na rzecz zdrowia itp.). Wychowanie do życia w rodzinie:– Przykazanie IV: • Rodzina: szacunek do członków rodziny i wyraża nie im wdzięczności; komunikowanie uczuć, wyra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żanie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pamięci, składanie życzeń z okazji rodzinnych uroczystości, uprzejmość i uczynność każdego dnia; zasady savoir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vivre’u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wobec gości i najbliższych członków rodziny; podział obowiązków; praca i rekreacja; tworzenie atmosfery świętowania • Pamięć o zmarłych, współtowarzyszenie bliskim w przeżywaniu żałoby– Przykazanie V: • Życie jako fundamentalna wartość: szacunek dla ludzkiego ciała; podstawy higieny; troska o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zdro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wie; osoby z niepełnosprawnością jako wartościowi partnerzy w koleżeństwie, przyjaźni, miłości i rodzi nie; troska o osoby chore i umierające– Przykazanie VI: • Rodzina: dojrzałość do małżeństwa i założenia rodziny; kryteria wyboru współmałżonka, motywy zawierania małżeństwa i czynniki warunkujące trwałość i powodzenie relacji małżeńskiej i rodzin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planowanie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dzietności rodziny; odpowiedzialne rodzicielstwo; fazy psychofizycznego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czło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wieka w okresie prenatalnym i postnatalnym • Dojrzewanie: kryteria dojrzałości biologicznej, psychicznej i społecznej; różnice w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psycho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cyberseks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prostytucja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nielet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nich; profilaktyka; problemy wieku młodzieńczego i sposoby radzenia sobie z nimi; budowanie relacji międzyosobowych; istota: koleżeństwa i przyjaźni, sympatii młodzieńczych, pierwszych fascynacji,</w:t>
            </w:r>
            <w:r>
              <w:rPr>
                <w:color w:val="231F20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zakochania, miłości; potrzeba i wartość wzajemnego szacunku, udzielania pomocy, empatii i współpracy; • Seksualność człowieka: pojęcia związane z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alnością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: męskość, kobiecość, komplementarność, miłość, wartość, małżeństwo, rodzicielstwo,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wiedzialność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integracja seksualna; główne funkcje płciowości, takie jak: wyrażanie miłości, budowanie więzi i rodzicielstwo, a także wzajemna pomoc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uzu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pełnianie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integralna i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komplementarna współpraca płci; odpowiedzialność mężczyzny i kobiety za sferę seksualną i prokreację; związek istniejący pomiędzy aktywnością seksualną a miłością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odpowiedzialno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problemy związane z przedmiotowym traktowa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człowieka w dziedzinie seksualnej; argumenty biomedyczne, psychologiczne, społeczne i moralne za inicjacją seksualną w małżeństwie; przyczyny, skutki i profilaktyka przedwczesnej inicjacji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pomiędzy edukacją a wychowaniem seksualnym; różne odniesienia do seksualności: permisywne, relatywne i normatywne; wartość trwa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łości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małżeństwa dla dobra rodziny. • Płodność: płodność jako wspólna sprawa kobiety i mężczyzny; metody rozpoznawania płodności, ich przydatność w planowaniu rodziny i diagnostyce zaburzeń; pojęcie antykoncepcji i jej rodzaje, ocena stosowania poszczególnych środków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antykoncep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cyjnych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 aspekcie medycznym, psychologicznym, ekologicznym, ekonomicznym, społecznym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moral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nym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między antykoncepcją a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naturalnym planowaniem rodziny, zapłodnieniem in vitro 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naprotechnologią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gotowość członków rodziny na przyjęcie dziecka z niepełnosprawnością; sytuacja rodzin mających trudności z poczęciem dziecka i doświadczających śmierci dziecka przed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narodze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niem.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etnicznej:– Słownictwo religijne: np. Dekalog, bliźni– Modlitwy: np. przykazanie miłości Boga i bliźniego; przykazania: Nie zabijaj, Nie cudzołóż, Nie kradnij; czystość (w sensie duchowym)</w:t>
            </w:r>
          </w:p>
        </w:tc>
      </w:tr>
      <w:tr w:rsidR="00F83DE9" w:rsidRPr="00264D90" w14:paraId="1F90FC0F" w14:textId="77777777" w:rsidTr="00A534CE">
        <w:tc>
          <w:tcPr>
            <w:tcW w:w="519" w:type="dxa"/>
          </w:tcPr>
          <w:p w14:paraId="2844D6B4" w14:textId="1E0C050B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22.</w:t>
            </w:r>
          </w:p>
        </w:tc>
        <w:tc>
          <w:tcPr>
            <w:tcW w:w="1872" w:type="dxa"/>
          </w:tcPr>
          <w:p w14:paraId="73ED8ADC" w14:textId="131A2AF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Powołanie chrześcijanina do życia w czystości – VI przykazanie Boże</w:t>
            </w:r>
          </w:p>
        </w:tc>
        <w:tc>
          <w:tcPr>
            <w:tcW w:w="2008" w:type="dxa"/>
          </w:tcPr>
          <w:p w14:paraId="1CD31BC6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Ukazanie prawdy, czym jest czystość w życiu człowieka. Kształtowanie postawy szacunku i akceptacji wobec ciała i płci.</w:t>
            </w:r>
          </w:p>
          <w:p w14:paraId="7AF50118" w14:textId="69DD34D9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odpowiedzialności za czystość słów, myśli i czynów.</w:t>
            </w:r>
          </w:p>
        </w:tc>
        <w:tc>
          <w:tcPr>
            <w:tcW w:w="2010" w:type="dxa"/>
          </w:tcPr>
          <w:p w14:paraId="66415254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Przykazanie VI. Przemiany okresu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preadolescencji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i wczesnej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adole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scencji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: dojrzewanie – co się ze mną dzieje? (C.5).</w:t>
            </w:r>
          </w:p>
          <w:p w14:paraId="2437FA92" w14:textId="7300572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Chrześcijańskie przeżywanie daru płciowości (seksualności) (C.5).</w:t>
            </w:r>
          </w:p>
        </w:tc>
        <w:tc>
          <w:tcPr>
            <w:tcW w:w="2298" w:type="dxa"/>
          </w:tcPr>
          <w:p w14:paraId="6F1B5511" w14:textId="77777777" w:rsidR="00F83DE9" w:rsidRPr="00334BD1" w:rsidRDefault="00F83DE9" w:rsidP="00F83DE9">
            <w:pPr>
              <w:pStyle w:val="Inne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podaje treść VI przykazania</w:t>
            </w:r>
          </w:p>
          <w:p w14:paraId="069B637E" w14:textId="77777777" w:rsidR="00F83DE9" w:rsidRPr="00334BD1" w:rsidRDefault="00F83DE9" w:rsidP="00F83DE9">
            <w:pPr>
              <w:pStyle w:val="Inne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Bożego,</w:t>
            </w:r>
          </w:p>
          <w:p w14:paraId="1244850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 definicję: „czystości”,</w:t>
            </w:r>
          </w:p>
          <w:p w14:paraId="69B15156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wyjaśnia, czym jest czystość,</w:t>
            </w:r>
          </w:p>
          <w:p w14:paraId="528A359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streszcza nauczanie Kościoła na temat czystości,</w:t>
            </w:r>
          </w:p>
          <w:p w14:paraId="1B37E56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wymienia sposoby okazywania szacunku wobec ciała ludzkiego</w:t>
            </w:r>
          </w:p>
          <w:p w14:paraId="12946877" w14:textId="4A67CB86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(C.5.10).</w:t>
            </w:r>
          </w:p>
        </w:tc>
        <w:tc>
          <w:tcPr>
            <w:tcW w:w="2039" w:type="dxa"/>
          </w:tcPr>
          <w:p w14:paraId="62786443" w14:textId="1A13296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podejmuje pracę nad sobą w trosce o czystość (C.5.e), – z szacunkiem odnosi się do płci własnej i przeciwnej (C.5.f), - przyjmuje postawę odpowiedzialności za czystość myśli, słów i czynów (C.5.g).</w:t>
            </w:r>
          </w:p>
        </w:tc>
        <w:tc>
          <w:tcPr>
            <w:tcW w:w="1976" w:type="dxa"/>
          </w:tcPr>
          <w:p w14:paraId="3FAB3FAC" w14:textId="6C26FB59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uczniów, rozmowa wartościująca na temat zadanej pracy domowej, autorefleksja.</w:t>
            </w:r>
          </w:p>
        </w:tc>
        <w:tc>
          <w:tcPr>
            <w:tcW w:w="2496" w:type="dxa"/>
          </w:tcPr>
          <w:p w14:paraId="4473501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16D4D3B5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Hierarchia wartości wybranych bohaterów literackich (np. młodzi bohaterowie „Syzyfowych prac” S. Żeromskiego albo „Zemsty” A. Fredry)</w:t>
            </w:r>
          </w:p>
          <w:p w14:paraId="7DCA8D8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5EA599BD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Wykonanie pracy plastycznej na temat Dekalogu – tworzenie artystycznych projektów edukacyjnych o charakterze interdyscyplinarnym (również</w:t>
            </w:r>
          </w:p>
          <w:p w14:paraId="1207CBF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wykorzystaniem technologii informacyjno-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komuni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kacyjnych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);</w:t>
            </w:r>
          </w:p>
          <w:p w14:paraId="50298B1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64C8E31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09BBDF7E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Środowisko przyrodnicze Polski na tle Europy: współodpowiedzialność obywateli za stan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środowiska przyrodniczego Polski</w:t>
            </w:r>
          </w:p>
          <w:p w14:paraId="07798FD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5D90AF6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12A6035F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sposoby radzenia sobie ze stresem;</w:t>
            </w:r>
          </w:p>
          <w:p w14:paraId="05DC1E25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negatywny wpływ na funkcjonowanie układu nerwowego niektórych substancji psychoaktywnych.</w:t>
            </w:r>
          </w:p>
          <w:p w14:paraId="687D219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237FA2BC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Rozmnażanie i rozwój: etapy rozwoju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przedurodze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niowego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człowieka (zygota, zarodek, płód), wpływ różnych czynników na rozwój zarodka i płodu;</w:t>
            </w:r>
          </w:p>
          <w:p w14:paraId="7292D532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cechy fizycznego, psychicznego i społecznego dojrzewania człowieka;</w:t>
            </w:r>
          </w:p>
          <w:p w14:paraId="0609C346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zasady profilaktyki chorób przenoszonych drogą płciową.</w:t>
            </w:r>
          </w:p>
          <w:p w14:paraId="3F94FB5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517A36AE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Ekologia i ochrona środowiska: racjonalne gospodarowanie tymi zasobami zgodnie z zasadą zrównoważonego rozwoju.</w:t>
            </w:r>
          </w:p>
          <w:p w14:paraId="58908C66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Zagrożenia różnorodności biologicznej: formy ochrony przyrody w Polsce i konieczność ich stosowania dla zachowania gatunków i ekosystemów. Wychowanie fizyczne:</w:t>
            </w:r>
          </w:p>
          <w:p w14:paraId="3C67011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56A0C51D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Edukacja zdrowotna: czynniki, które wpływają pozytywnie i negatywnie na zdrowie i samopoczucie;</w:t>
            </w:r>
          </w:p>
          <w:p w14:paraId="70B6BE80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2DB733F4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zachowanie się w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sytuacjach związanych z aktywnością taneczną;</w:t>
            </w:r>
          </w:p>
          <w:p w14:paraId="6850F06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VIII:</w:t>
            </w:r>
          </w:p>
          <w:p w14:paraId="27B68174" w14:textId="04248F2C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Kompetencje społeczne: zasady „czystej gry”: szacunku dla rywala, respektowania przepisów gry,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>podporządkowania się decyzjom sędziego; właściwe zachowanie się w sytuacji zwycięstwa i porażki. Edukacja zdrowotna:– Przykazanie V: • zachowania, które sprzyjają zdrowiu (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prozdrowot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) oraz zagrażają zdrowiu, szczególnie występujące często wśród nastolatków; • dobieranie i demonstrowanie umiejętności komunikacji interpersonalnej istotnej dla zdrowia i bezpieczeństwa (odmowa, zachowania asertywne, negocjowanie); • samoocena własnego zachowania związanego ze zdrowiem; • współtworzenie warunków środowiskowych i społecznych korzystnych dla zdrowia (ochrona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dowiska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przyrodniczego, wsparcie społeczne, komu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nikacja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interpersonalna, współpraca osób, instytucji i organizacji na rzecz zdrowia itp.). Wychowanie do życia w rodzinie:– Przykazanie IV: • Rodzina: szacunek do członków rodziny i wyraża nie im wdzięczności; komunikowanie uczuć,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wyra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żanie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pamięci, składanie życzeń z okazji rodzinnych uroczystości, uprzejmość i uczynność każdego dnia; zasady savoir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vivre’u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wobec gości i najbliższych członków rodziny; podział obowiązków; praca i rekreacja; tworzenie atmosfery świętowania • Pamięć o zmarłych, współtowarzyszenie bliskim w przeżywaniu żałoby– Przykazanie V: • Życie jako fundamentalna wartość: szacunek dla ludzkiego ciała; podstawy higieny; troska o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zdro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wie; osoby z niepełnosprawnością jako wartościowi partnerzy w koleżeństwie, przyjaźni, miłości i rodzi nie; troska o osoby chore i umierające– Przykazanie VI: • Rodzina: dojrzałość do małżeństwa i założenia rodziny; kryteria wyboru współmałżonka, motywy zawierania małżeństwa i czynniki warunkujące trwałość i powodzenie relacji małżeńskiej i rodzin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planowanie dzietności rodziny; odpowiedzialne rodzicielstwo; fazy psychofizycznego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czło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wieka w okresie prenatalnym i postnatalnym • Dojrzewanie: kryteria dojrzałości biologicznej, psychicznej i społecznej; różnice w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psycho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seksualnym dziewcząt i chłopców; identyfikacja z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własną płcią; zagrożenia okresu dojrzewania, takie jak: uzależnienia chemiczne i behawioralne, presja seksualna, pornografia,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cyberseks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prostytucja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nielet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nich; profilaktyka; problemy wieku młodzieńczego i sposoby radzenia sobie z nimi; budowanie relacji międzyosobowych; istota: koleżeństwa i przyjaźni, sympatii młodzieńczych, pierwszych fascynacji,</w:t>
            </w:r>
            <w:r>
              <w:rPr>
                <w:color w:val="231F20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zakochania, miłości; potrzeba i wartość wzajemnego szacunku, udzielania pomocy, empatii i współpracy; • Seksualność człowieka: pojęcia związane z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alnością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: męskość, kobiecość, komplementarność, miłość, wartość, małżeństwo, rodzicielstwo,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wiedzialność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integracja seksualna; główne funkcje płciowości, takie jak: wyrażanie miłości, budowanie więzi i rodzicielstwo, a także wzajemna pomoc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uzu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pełnianie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integralna i komplementarna współpraca płci; odpowiedzialność mężczyzny i kobiety za sferę seksualną i prokreację; związek istniejący pomiędzy aktywnością seksualną a miłością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odpowiedzialno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problemy związane z przedmiotowym traktowa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człowieka w dziedzinie seksualnej;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argumenty biomedyczne, psychologiczne, społeczne i moralne za inicjacją seksualną w małżeństwie; przyczyny, skutki i profilaktyka przedwczesnej inicjacji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pomiędzy edukacją a wychowaniem seksualnym; różne odniesienia do seksualności: permisywne, relatywne i normatywne; wartość trwa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łości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małżeństwa dla dobra rodziny. • Płodność: płodność jako wspólna sprawa kobiety i mężczyzny; metody rozpoznawania płodności, ich przydatność w planowaniu rodziny i diagnostyce zaburzeń; pojęcie antykoncepcji i jej rodzaje, ocena stosowania poszczególnych środków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antykoncep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cyjnych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 aspekcie medycznym, psychologicznym, ekologicznym, ekonomicznym, społecznym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moral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nym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między antykoncepcją a naturalnym planowaniem rodziny, zapłodnieniem in vitro 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naprotechnologią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gotowość członków rodziny na przyjęcie dziecka z niepełnosprawnością; sytuacja rodzin mających trudności z poczęciem dziecka i doświadczających śmierci dziecka przed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narodze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niem. Język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etnicznej:– Słownictwo religijne: np. Dekalog, bliźni– Modlitwy: np. przykazanie miłości Boga i bliźniego; przykazania: Nie zabijaj, Nie cudzołóż, Nie kradnij; czystość (w sensie duchowym)</w:t>
            </w:r>
          </w:p>
        </w:tc>
      </w:tr>
      <w:tr w:rsidR="00F83DE9" w:rsidRPr="00264D90" w14:paraId="5599D649" w14:textId="77777777" w:rsidTr="00711161">
        <w:tc>
          <w:tcPr>
            <w:tcW w:w="519" w:type="dxa"/>
          </w:tcPr>
          <w:p w14:paraId="182298C7" w14:textId="454FB73D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23.</w:t>
            </w:r>
          </w:p>
        </w:tc>
        <w:tc>
          <w:tcPr>
            <w:tcW w:w="1872" w:type="dxa"/>
          </w:tcPr>
          <w:p w14:paraId="024BCF28" w14:textId="6DEDEF35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Poszanowanie własności prywatnej – VII przykazanie Boże</w:t>
            </w:r>
          </w:p>
        </w:tc>
        <w:tc>
          <w:tcPr>
            <w:tcW w:w="2008" w:type="dxa"/>
          </w:tcPr>
          <w:p w14:paraId="3156E23C" w14:textId="5A933855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Pogłębianie rozumienia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  <w:lang w:val="it-IT" w:eastAsia="it-IT"/>
              </w:rPr>
              <w:t xml:space="preserve">VII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przykazania Bożego. Wychowanie do odpowiedzialności za innych: ochrona własności i odpowiedzialności za świat.</w:t>
            </w:r>
          </w:p>
        </w:tc>
        <w:tc>
          <w:tcPr>
            <w:tcW w:w="2010" w:type="dxa"/>
          </w:tcPr>
          <w:p w14:paraId="6D31F42F" w14:textId="5CE503B2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Przykazanie VII. Odpowiedzialność za innych - za wspólnotę: ochrona własności. Odpowiedzialność za świat – dar Boży (</w:t>
            </w: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nieumiarko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wanie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w używaniu naturalnych darów przyrody) (C.7).</w:t>
            </w:r>
          </w:p>
        </w:tc>
        <w:tc>
          <w:tcPr>
            <w:tcW w:w="2298" w:type="dxa"/>
          </w:tcPr>
          <w:p w14:paraId="58CBB64E" w14:textId="77777777" w:rsidR="00F83DE9" w:rsidRPr="00334BD1" w:rsidRDefault="00F83DE9" w:rsidP="00F83DE9">
            <w:pPr>
              <w:pStyle w:val="Inne0"/>
              <w:numPr>
                <w:ilvl w:val="0"/>
                <w:numId w:val="8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podaje, że człowiek jest odpowiedzialny za innych i świat (C.7), - wymienia, kiedy człowiek nie- umiarkowanie korzysta z naturalnych darów przyrody (C.7), - wyjaśnia, czym jest „grzech społeczny” (E.1.3),</w:t>
            </w:r>
          </w:p>
          <w:p w14:paraId="1A1DA4BB" w14:textId="77777777" w:rsidR="00F83DE9" w:rsidRPr="00334BD1" w:rsidRDefault="00F83DE9" w:rsidP="00F83DE9">
            <w:pPr>
              <w:pStyle w:val="Inne0"/>
              <w:numPr>
                <w:ilvl w:val="0"/>
                <w:numId w:val="8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opisuje zadania wynikające z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  <w:lang w:val="it-IT" w:eastAsia="it-IT"/>
              </w:rPr>
              <w:t xml:space="preserve">VII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przykazania Bożego oraz negatywne skutki wykroczeń przeciw niemu (C.3.5),</w:t>
            </w:r>
          </w:p>
          <w:p w14:paraId="7E455DF7" w14:textId="77777777" w:rsidR="00F83DE9" w:rsidRPr="00334BD1" w:rsidRDefault="00F83DE9" w:rsidP="00F83DE9">
            <w:pPr>
              <w:pStyle w:val="Inne0"/>
              <w:numPr>
                <w:ilvl w:val="0"/>
                <w:numId w:val="8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uzasadnia potrzebę ochrony własności (C.7.1),</w:t>
            </w:r>
          </w:p>
          <w:p w14:paraId="4632CA3C" w14:textId="77777777" w:rsidR="00F83DE9" w:rsidRPr="00334BD1" w:rsidRDefault="00F83DE9" w:rsidP="00F83DE9">
            <w:pPr>
              <w:pStyle w:val="Inne0"/>
              <w:numPr>
                <w:ilvl w:val="0"/>
                <w:numId w:val="8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wskazuje na znaczenie dóbr materialnych w życiu chrześcijanina (C.7.5),</w:t>
            </w:r>
          </w:p>
          <w:p w14:paraId="30719E7E" w14:textId="2585433B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prezentuje nauczanie Kościoła dotyczące ekologii (C.7.7).</w:t>
            </w:r>
          </w:p>
        </w:tc>
        <w:tc>
          <w:tcPr>
            <w:tcW w:w="2039" w:type="dxa"/>
          </w:tcPr>
          <w:p w14:paraId="4EF0961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swoim życiem odpowiada Bogu na Jego wezwanie (C.2.d),</w:t>
            </w:r>
          </w:p>
          <w:p w14:paraId="11DA2583" w14:textId="7EB9EB81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szanuje rzeczy własne i wspólne.</w:t>
            </w:r>
          </w:p>
        </w:tc>
        <w:tc>
          <w:tcPr>
            <w:tcW w:w="1976" w:type="dxa"/>
          </w:tcPr>
          <w:p w14:paraId="78DDCEFB" w14:textId="3D8CB231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w grupach, opiniowanie właściwej interpretacji prawd zawartych w słowie Bożym, autorefleksja.</w:t>
            </w:r>
          </w:p>
        </w:tc>
        <w:tc>
          <w:tcPr>
            <w:tcW w:w="2496" w:type="dxa"/>
          </w:tcPr>
          <w:p w14:paraId="09952AFB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A9EA82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Hierarchia wartości wybranych bohaterów literackich (np. młodzi bohaterowie „Syzyfowych prac” S. Żeromskiego albo „Zemsty” A. Fredry)</w:t>
            </w:r>
          </w:p>
          <w:p w14:paraId="73A629F2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48A42F2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Wykonanie pracy plastycznej na temat Dekalogu – tworzenie artystycznych projektów edukacyjnych o charakterze interdyscyplinarnym (również</w:t>
            </w:r>
          </w:p>
          <w:p w14:paraId="5DB30B1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wykorzystaniem technologii informacyjno-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komuni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kacyjnych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);</w:t>
            </w:r>
          </w:p>
          <w:p w14:paraId="38BD7C9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5860D99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16891715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Środowisko przyrodnicze Polski na tle Europy: współodpowiedzialność obywateli za stan środowiska przyrodniczego Polski</w:t>
            </w:r>
          </w:p>
          <w:p w14:paraId="24473934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5B6A38A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150D85A4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sposoby radzenia sobie ze stresem;</w:t>
            </w:r>
          </w:p>
          <w:p w14:paraId="42CCA5EA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negatywny wpływ na funkcjonowanie układu nerwowego niektórych substancji psychoaktywnych.</w:t>
            </w:r>
          </w:p>
          <w:p w14:paraId="4005EAD5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3E0ECBA4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Rozmnażanie i rozwój: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etapy rozwoju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przedurodze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niowego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człowieka (zygota, zarodek, płód), wpływ różnych czynników na rozwój zarodka i płodu;</w:t>
            </w:r>
          </w:p>
          <w:p w14:paraId="58A71962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cechy fizycznego, psychicznego i społecznego dojrzewania człowieka;</w:t>
            </w:r>
          </w:p>
          <w:p w14:paraId="1D85B765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zasady profilaktyki chorób przenoszonych drogą płciową.</w:t>
            </w:r>
          </w:p>
          <w:p w14:paraId="2DD95BA9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069E1E31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Ekologia i ochrona środowiska: racjonalne gospodarowanie tymi zasobami zgodnie z zasadą zrównoważonego rozwoju.</w:t>
            </w:r>
          </w:p>
          <w:p w14:paraId="7AF8EF53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Zagrożenia różnorodności biologicznej: formy ochrony przyrody w Polsce i konieczność ich stosowania dla zachowania gatunków i ekosystemów. Wychowanie fizyczne:</w:t>
            </w:r>
          </w:p>
          <w:p w14:paraId="3B0245D4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613DA776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Edukacja zdrowotna: czynniki, które wpływają pozytywnie i negatywnie na zdrowie i samopoczucie;</w:t>
            </w:r>
          </w:p>
          <w:p w14:paraId="154E44B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76AEFB11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zachowanie się w sytuacjach związanych z aktywnością taneczną;</w:t>
            </w:r>
          </w:p>
          <w:p w14:paraId="31E2AC2B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VIII:</w:t>
            </w:r>
          </w:p>
          <w:p w14:paraId="705A5C75" w14:textId="5FF3C429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Kompetencje społeczne: zasady „czystej gry”: szacunku dla rywala, respektowania przepisów gry,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podporządkowania się decyzjom sędziego; właściwe zachowanie się w sytuacji zwycięstwa i porażki. Edukacja zdrowotna:– Przykazanie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>V: • zachowania, które sprzyjają zdrowiu (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prozdrowot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) oraz zagrażają zdrowiu, szczególnie występujące często wśród nastolatków; • dobieranie i demonstrowanie umiejętności komunikacji interpersonalnej istotnej dla zdrowia i bezpieczeństwa (odmowa, zachowania asertywne, negocjowanie); • samoocena własnego zachowania związanego ze zdrowiem; • współtworzenie warunków środowiskowych i społecznych korzystnych dla zdrowia (ochrona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dowiska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przyrodniczego, wsparcie społeczne, komu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nikacja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interpersonalna, współpraca osób, instytucji i organizacji na rzecz zdrowia itp.). Wychowanie do życia w rodzinie:– Przykazanie IV: • Rodzina: szacunek do członków rodziny i wyraża nie im wdzięczności; komunikowanie uczuć, wyra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żanie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pamięci, składanie życzeń z okazji rodzinnych uroczystości, uprzejmość i uczynność każdego dnia; zasady savoir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vivre’u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wobec gości i najbliższych członków rodziny; podział obowiązków; praca i rekreacja; tworzenie atmosfery świętowania • Pamięć o zmarłych, współtowarzyszenie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bliskim w przeżywaniu żałoby– Przykazanie V: • Życie jako fundamentalna wartość: szacunek dla ludzkiego ciała; podstawy higieny; troska o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zdro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wie; osoby z niepełnosprawnością jako wartościowi partnerzy w koleżeństwie, przyjaźni, miłości i rodzi nie; troska o osoby chore i umierające– Przykazanie VI: • Rodzina: dojrzałość do małżeństwa i założenia rodziny; kryteria wyboru współmałżonka, motywy zawierania małżeństwa i czynniki warunkujące trwałość i powodzenie relacji małżeńskiej i rodzin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planowanie dzietności rodziny; odpowiedzialne rodzicielstwo; fazy psychofizycznego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czło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wieka w okresie prenatalnym i postnatalnym • Dojrzewanie: kryteria dojrzałości biologicznej, psychicznej i społecznej; różnice w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psycho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cyberseks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prostytucja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nielet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nich; profilaktyka; problemy wieku młodzieńczego i sposoby radzenia sobie z nimi; budowanie relacji międzyosobowych; istota: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>koleżeństwa i przyjaźni, sympatii młodzieńczych, pierwszych fascynacji,</w:t>
            </w:r>
            <w:r>
              <w:rPr>
                <w:color w:val="231F20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zakochania, miłości; potrzeba i wartość wzajemnego szacunku, udzielania pomocy, empatii i współpracy; • Seksualność człowieka: pojęcia związane z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alnością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: męskość, kobiecość, komplementarność, miłość, wartość, małżeństwo, rodzicielstwo,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wiedzialność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integracja seksualna; główne funkcje płciowości, takie jak: wyrażanie miłości, budowanie więzi i rodzicielstwo, a także wzajemna pomoc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uzu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pełnianie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integralna i komplementarna współpraca płci; odpowiedzialność mężczyzny i kobiety za sferę seksualną i prokreację; związek istniejący pomiędzy aktywnością seksualną a miłością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odpowiedzialno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problemy związane z przedmiotowym traktowa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człowieka w dziedzinie seksualnej; argumenty biomedyczne, psychologiczne, społeczne i moralne za inicjacją seksualną w małżeństwie; przyczyny, skutki i profilaktyka przedwczesnej inicjacji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pomiędzy edukacją a wychowaniem seksualnym; różne odniesienia do seksualności: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permisywne, relatywne i normatywne; wartość trwa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łości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małżeństwa dla dobra rodziny. • Płodność: płodność jako wspólna sprawa kobiety i mężczyzny; metody rozpoznawania płodności, ich przydatność w planowaniu rodziny i diagnostyce zaburzeń; pojęcie antykoncepcji i jej rodzaje, ocena stosowania poszczególnych środków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antykoncep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cyjnych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 aspekcie medycznym, psychologicznym, ekologicznym, ekonomicznym, społecznym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moral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nym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między antykoncepcją a naturalnym planowaniem rodziny, zapłodnieniem in vitro 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naprotechnologią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gotowość członków rodziny na przyjęcie dziecka z niepełnosprawnością; sytuacja rodzin mających trudności z poczęciem dziecka i doświadczających śmierci dziecka przed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narodze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niem.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etnicznej:– Słownictwo religijne: np. Dekalog, bliźni– Modlitwy: np. przykazanie miłości Boga i bliźniego; przykazania: Nie zabijaj, Nie cudzołóż, Nie kradnij; czystość (w sensie duchowym)</w:t>
            </w:r>
          </w:p>
        </w:tc>
      </w:tr>
      <w:tr w:rsidR="00F83DE9" w:rsidRPr="00264D90" w14:paraId="3E4A343F" w14:textId="77777777" w:rsidTr="00711161">
        <w:tc>
          <w:tcPr>
            <w:tcW w:w="519" w:type="dxa"/>
          </w:tcPr>
          <w:p w14:paraId="09BE8A03" w14:textId="02F7379E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24.</w:t>
            </w:r>
          </w:p>
        </w:tc>
        <w:tc>
          <w:tcPr>
            <w:tcW w:w="1872" w:type="dxa"/>
          </w:tcPr>
          <w:p w14:paraId="6DC1403F" w14:textId="5BFEC308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Życie w prawdzie – VIII przykazanie Boże</w:t>
            </w:r>
          </w:p>
        </w:tc>
        <w:tc>
          <w:tcPr>
            <w:tcW w:w="2008" w:type="dxa"/>
          </w:tcPr>
          <w:p w14:paraId="29CAA2B4" w14:textId="0467465B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Pogłębianie rozumienia VIII przykazania Bożego. Wychowanie do prawdomówności.</w:t>
            </w:r>
          </w:p>
        </w:tc>
        <w:tc>
          <w:tcPr>
            <w:tcW w:w="2010" w:type="dxa"/>
          </w:tcPr>
          <w:p w14:paraId="0902B7F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Przykazanie VIII.</w:t>
            </w:r>
          </w:p>
          <w:p w14:paraId="5DD0A9EE" w14:textId="4857A32B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Wartość prawdomówności, godność człowieka a kłamstwo i manipulacja (C.7).</w:t>
            </w:r>
          </w:p>
        </w:tc>
        <w:tc>
          <w:tcPr>
            <w:tcW w:w="2298" w:type="dxa"/>
          </w:tcPr>
          <w:p w14:paraId="651B83CF" w14:textId="77777777" w:rsidR="00F83DE9" w:rsidRPr="00334BD1" w:rsidRDefault="00F83DE9" w:rsidP="00F83DE9">
            <w:pPr>
              <w:pStyle w:val="Inne0"/>
              <w:numPr>
                <w:ilvl w:val="0"/>
                <w:numId w:val="8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podaje, co to jest: prawdomówność, godność człowieka, kłamstwo, manipulacja (C.7),</w:t>
            </w:r>
          </w:p>
          <w:p w14:paraId="6B9C7835" w14:textId="77777777" w:rsidR="00F83DE9" w:rsidRPr="00334BD1" w:rsidRDefault="00F83DE9" w:rsidP="00F83DE9">
            <w:pPr>
              <w:pStyle w:val="Inne0"/>
              <w:numPr>
                <w:ilvl w:val="0"/>
                <w:numId w:val="8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opisuje zadania wynikające z VIII przykazania Bożego oraz negatywne skutki wykroczeń przeciw niemu (C.3.5),</w:t>
            </w:r>
          </w:p>
          <w:p w14:paraId="6CBC8B8D" w14:textId="77777777" w:rsidR="00F83DE9" w:rsidRPr="00334BD1" w:rsidRDefault="00F83DE9" w:rsidP="00F83DE9">
            <w:pPr>
              <w:pStyle w:val="Inne0"/>
              <w:numPr>
                <w:ilvl w:val="0"/>
                <w:numId w:val="8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uzasadnia wartość prawdomówności (C.7.2),</w:t>
            </w:r>
          </w:p>
          <w:p w14:paraId="18429BA2" w14:textId="77777777" w:rsidR="00F83DE9" w:rsidRPr="00334BD1" w:rsidRDefault="00F83DE9" w:rsidP="00F83DE9">
            <w:pPr>
              <w:pStyle w:val="Inne0"/>
              <w:numPr>
                <w:ilvl w:val="0"/>
                <w:numId w:val="8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dostrzega i opisuje związek między kłamstwem i oszustwem a poniżaniem człowieka (jako podmiotu</w:t>
            </w:r>
          </w:p>
          <w:p w14:paraId="4E594F9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i przedmiotu kłamstwa) (C.7.3),</w:t>
            </w:r>
          </w:p>
          <w:p w14:paraId="291407CC" w14:textId="53506253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rozpoznaje i wskazuje mechanizmy manipulacji w relacjach osobowych i w mediach (C.7.4).</w:t>
            </w:r>
          </w:p>
        </w:tc>
        <w:tc>
          <w:tcPr>
            <w:tcW w:w="2039" w:type="dxa"/>
          </w:tcPr>
          <w:p w14:paraId="33D33D60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swoim życiem odpowiada Bogu na Jego wezwanie (C.2.d),</w:t>
            </w:r>
          </w:p>
          <w:p w14:paraId="007BEC03" w14:textId="49E64917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zachowuje kulturę bycia w grupie (E.1.c).</w:t>
            </w:r>
          </w:p>
        </w:tc>
        <w:tc>
          <w:tcPr>
            <w:tcW w:w="1976" w:type="dxa"/>
          </w:tcPr>
          <w:p w14:paraId="2D19ECD5" w14:textId="228EE08F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uczniów. Rozmowa wartościująca na temat zadanej pracy domowej. Autorefleksja.</w:t>
            </w:r>
          </w:p>
        </w:tc>
        <w:tc>
          <w:tcPr>
            <w:tcW w:w="2496" w:type="dxa"/>
          </w:tcPr>
          <w:p w14:paraId="25B9513B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16E1355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Hierarchia wartości wybranych bohaterów literackich (np. młodzi bohaterowie „Syzyfowych prac” S. Żeromskiego albo „Zemsty” A. Fredry)</w:t>
            </w:r>
          </w:p>
          <w:p w14:paraId="06E887FD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21B59BCD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Wykonanie pracy plastycznej na temat Dekalogu – tworzenie artystycznych projektów edukacyjnych o charakterze interdyscyplinarnym (również</w:t>
            </w:r>
          </w:p>
          <w:p w14:paraId="4F26C55D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wykorzystaniem technologii informacyjno-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komuni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kacyjnych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);</w:t>
            </w:r>
          </w:p>
          <w:p w14:paraId="1D6E5BF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2DCB3B7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68B54687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Środowisko przyrodnicze Polski na tle Europy: współodpowiedzialność obywateli za stan środowiska przyrodniczego Polski</w:t>
            </w:r>
          </w:p>
          <w:p w14:paraId="0D5FA46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Biologia:</w:t>
            </w:r>
          </w:p>
          <w:p w14:paraId="2931CFF7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77040F71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sposoby radzenia sobie ze stresem;</w:t>
            </w:r>
          </w:p>
          <w:p w14:paraId="71D164A6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negatywny wpływ na funkcjonowanie układu nerwowego niektórych substancji psychoaktywnych.</w:t>
            </w:r>
          </w:p>
          <w:p w14:paraId="090F253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2513CB5C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Rozmnażanie i rozwój: etapy rozwoju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przedurodze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niowego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człowieka (zygota, zarodek, płód), wpływ różnych czynników na rozwój zarodka i płodu;</w:t>
            </w:r>
          </w:p>
          <w:p w14:paraId="036D3F20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cechy fizycznego, psychicznego i społecznego dojrzewania człowieka;</w:t>
            </w:r>
          </w:p>
          <w:p w14:paraId="111B52AB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zasady profilaktyki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chorób przenoszonych drogą płciową.</w:t>
            </w:r>
          </w:p>
          <w:p w14:paraId="603F2BC2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VII:</w:t>
            </w:r>
          </w:p>
          <w:p w14:paraId="727E8FCF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Ekologia i ochrona środowiska: racjonalne gospodarowanie tymi zasobami zgodnie z zasadą zrównoważonego rozwoju.</w:t>
            </w:r>
          </w:p>
          <w:p w14:paraId="7C5FEC56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Zagrożenia różnorodności biologicznej: formy ochrony przyrody w Polsce i konieczność ich stosowania dla zachowania gatunków i ekosystemów. Wychowanie fizyczne:</w:t>
            </w:r>
          </w:p>
          <w:p w14:paraId="06FA8E1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V:</w:t>
            </w:r>
          </w:p>
          <w:p w14:paraId="5528C82A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Edukacja zdrowotna: czynniki, które wpływają pozytywnie i negatywnie na zdrowie i samopoczucie;</w:t>
            </w:r>
          </w:p>
          <w:p w14:paraId="1893D09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VI:</w:t>
            </w:r>
          </w:p>
          <w:p w14:paraId="79B723AC" w14:textId="77777777" w:rsidR="00F83DE9" w:rsidRPr="00334BD1" w:rsidRDefault="00F83DE9" w:rsidP="00F83DE9">
            <w:pPr>
              <w:pStyle w:val="Inne0"/>
              <w:numPr>
                <w:ilvl w:val="0"/>
                <w:numId w:val="85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zachowanie się w sytuacjach związanych z aktywnością taneczną;</w:t>
            </w:r>
          </w:p>
          <w:p w14:paraId="01E07B5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Przykazanie VIII:</w:t>
            </w:r>
          </w:p>
          <w:p w14:paraId="569F74A1" w14:textId="1BE97E9F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Kompetencje społeczne: zasady „czystej gry”: szacunku dla rywala, respektowania przepisów gry,</w:t>
            </w:r>
            <w:r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>podporządkowania się decyzjom sędziego; właściwe zachowanie się w sytuacji zwycięstwa i porażki. Edukacja zdrowotna:– Przykazanie V: • zachowania, które sprzyjają zdrowiu (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prozdrowot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) oraz zagrażają zdrowiu, szczególnie występujące często wśród nastolatków; • dobieranie i demonstrowanie umiejętności komunikacji interpersonalnej istotnej dla zdrowia i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bezpieczeństwa (odmowa, zachowania asertywne, negocjowanie); • samoocena własnego zachowania związanego ze zdrowiem; • współtworzenie warunków środowiskowych i społecznych korzystnych dla zdrowia (ochrona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dowiska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przyrodniczego, wsparcie społeczne, komu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nikacja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interpersonalna, współpraca osób, instytucji i organizacji na rzecz zdrowia itp.). Wychowanie do życia w rodzinie:– Przykazanie IV: • Rodzina: szacunek do członków rodziny i wyraża nie im wdzięczności; komunikowanie uczuć, wyra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żanie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pamięci, składanie życzeń z okazji rodzinnych uroczystości, uprzejmość i uczynność każdego dnia; zasady savoir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vivre’u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wobec gości i najbliższych członków rodziny; podział obowiązków; praca i rekreacja; tworzenie atmosfery świętowania • Pamięć o zmarłych, współtowarzyszenie bliskim w przeżywaniu żałoby– Przykazanie V: • Życie jako fundamentalna wartość: szacunek dla ludzkiego ciała; podstawy higieny; troska o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zdro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wie; osoby z niepełnosprawnością jako wartościowi partnerzy w koleżeństwie, przyjaźni,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miłości i rodzi nie; troska o osoby chore i umierające– Przykazanie VI: • Rodzina: dojrzałość do małżeństwa i założenia rodziny; kryteria wyboru współmałżonka, motywy zawierania małżeństwa i czynniki warunkujące trwałość i powodzenie relacji małżeńskiej i rodzin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planowanie dzietności rodziny; odpowiedzialne rodzicielstwo; fazy psychofizycznego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czło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wieka w okresie prenatalnym i postnatalnym • Dojrzewanie: kryteria dojrzałości biologicznej, psychicznej i społecznej; różnice w rozwoju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psycho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seksualnym dziewcząt i chłopców; identyfikacja z własną płcią; zagrożenia okresu dojrzewania, takie jak: uzależnienia chemiczne i behawioralne, presja seksualna, pornografia,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cyberseks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prostytucja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nielet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nich; profilaktyka; problemy wieku młodzieńczego i sposoby radzenia sobie z nimi; budowanie relacji międzyosobowych; istota: koleżeństwa i przyjaźni, sympatii młodzieńczych, pierwszych fascynacji,</w:t>
            </w:r>
            <w:r>
              <w:rPr>
                <w:color w:val="231F20"/>
                <w:sz w:val="20"/>
                <w:szCs w:val="20"/>
              </w:rPr>
              <w:t xml:space="preserve"> </w:t>
            </w:r>
            <w:r w:rsidRPr="00CA5582">
              <w:rPr>
                <w:color w:val="231F20"/>
                <w:sz w:val="20"/>
                <w:szCs w:val="20"/>
              </w:rPr>
              <w:t xml:space="preserve">zakochania, miłości; potrzeba i wartość wzajemnego szacunku, udzielania pomocy, empatii i współpracy; • Seksualność człowieka: pojęcia związane z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alnością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: męskość,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kobiecość, komplementarność, miłość, wartość, małżeństwo, rodzicielstwo,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wiedzialność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integracja seksualna; główne funkcje płciowości, takie jak: wyrażanie miłości, budowanie więzi i rodzicielstwo, a także wzajemna pomoc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uzu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pełnianie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, integralna i komplementarna współpraca płci; odpowiedzialność mężczyzny i kobiety za sferę seksualną i prokreację; związek istniejący pomiędzy aktywnością seksualną a miłością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odpowiedzialno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ścią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problemy związane z przedmiotowym traktowa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niem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człowieka w dziedzinie seksualnej; argumenty biomedyczne, psychologiczne, społeczne i moralne za inicjacją seksualną w małżeństwie; przyczyny, skutki i profilaktyka przedwczesnej inicjacji seksu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alnej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pomiędzy edukacją a wychowaniem seksualnym; różne odniesienia do seksualności: permisywne, relatywne i normatywne; wartość trwa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łości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małżeństwa dla dobra rodziny. • Płodność: płodność jako wspólna sprawa kobiety i mężczyzny; metody rozpoznawania płodności, ich przydatność w planowaniu rodziny i </w:t>
            </w:r>
            <w:r w:rsidRPr="00CA5582">
              <w:rPr>
                <w:color w:val="231F20"/>
                <w:sz w:val="20"/>
                <w:szCs w:val="20"/>
              </w:rPr>
              <w:lastRenderedPageBreak/>
              <w:t xml:space="preserve">diagnostyce zaburzeń; pojęcie antykoncepcji i jej rodzaje, ocena stosowania poszczególnych środków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antykoncep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cyjnych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w aspekcie medycznym, psychologicznym, ekologicznym, ekonomicznym, społecznym 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moral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nym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różnice między antykoncepcją a naturalnym planowaniem rodziny, zapłodnieniem in vitro a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naprotechnologią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; gotowość członków rodziny na przyjęcie dziecka z niepełnosprawnością; sytuacja rodzin mających trudności z poczęciem dziecka i doświadczających śmierci dziecka przed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narodze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niem. Język obcy nowożytny oraz język mniejszości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naro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CA5582">
              <w:rPr>
                <w:color w:val="231F20"/>
                <w:sz w:val="20"/>
                <w:szCs w:val="20"/>
              </w:rPr>
              <w:t>dowej</w:t>
            </w:r>
            <w:proofErr w:type="spellEnd"/>
            <w:r w:rsidRPr="00CA5582">
              <w:rPr>
                <w:color w:val="231F20"/>
                <w:sz w:val="20"/>
                <w:szCs w:val="20"/>
              </w:rPr>
              <w:t xml:space="preserve"> lub etnicznej:– Słownictwo religijne: np. Dekalog, bliźni– Modlitwy: np. przykazanie miłości Boga i bliźniego; przykazania: Nie zabijaj, Nie cudzołóż, Nie kradnij; czystość (w sensie duchowym)</w:t>
            </w:r>
          </w:p>
        </w:tc>
      </w:tr>
      <w:tr w:rsidR="00F83DE9" w:rsidRPr="00264D90" w14:paraId="0761B1DB" w14:textId="77777777" w:rsidTr="00F706D0">
        <w:tc>
          <w:tcPr>
            <w:tcW w:w="519" w:type="dxa"/>
          </w:tcPr>
          <w:p w14:paraId="3FC31853" w14:textId="3EB38E0A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25.</w:t>
            </w:r>
          </w:p>
        </w:tc>
        <w:tc>
          <w:tcPr>
            <w:tcW w:w="1872" w:type="dxa"/>
          </w:tcPr>
          <w:p w14:paraId="3A88EDE9" w14:textId="578CF0A2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Jedność Starego i Nowego Przymierza</w:t>
            </w:r>
          </w:p>
        </w:tc>
        <w:tc>
          <w:tcPr>
            <w:tcW w:w="2008" w:type="dxa"/>
          </w:tcPr>
          <w:p w14:paraId="321BE19B" w14:textId="275E7593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jedności Starego i Nowego Przymierza. Kształtowanie postawy posłuszeństwa i wdzięczności wobec Boga.</w:t>
            </w:r>
          </w:p>
        </w:tc>
        <w:tc>
          <w:tcPr>
            <w:tcW w:w="2010" w:type="dxa"/>
            <w:vAlign w:val="center"/>
          </w:tcPr>
          <w:p w14:paraId="6DD1546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Bóg Starego i Nowego Przymierza (A.12).</w:t>
            </w:r>
          </w:p>
          <w:p w14:paraId="72AAC89A" w14:textId="129EEE2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Jezus Chrystus – Ten, który wypełnia Prawo: „Nie sądźcie, że przyszedłem znieść Prawo albo Proroków. Nie przyszedłem znieść, ale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wypełnić” – Mt 5,17 (A.12).</w:t>
            </w:r>
          </w:p>
        </w:tc>
        <w:tc>
          <w:tcPr>
            <w:tcW w:w="2298" w:type="dxa"/>
          </w:tcPr>
          <w:p w14:paraId="7621EFD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podaje definicję przymierza,</w:t>
            </w:r>
          </w:p>
          <w:p w14:paraId="0EFB812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przytacza wydarzenia związane z przymierzem na Synaju,</w:t>
            </w:r>
          </w:p>
          <w:p w14:paraId="61973BF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 słowa ustanowienia Eucharystii,</w:t>
            </w:r>
          </w:p>
          <w:p w14:paraId="01E366EB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wyjaśnia, na czym polega zgodność Starego i Nowego Przymierza, –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wskazuje elementy łączące Stare Przymierze z Nowym (A.12),</w:t>
            </w:r>
          </w:p>
          <w:p w14:paraId="1CDEBF39" w14:textId="0BEFFB19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Jezusa Chrystusa jako Tego, który wypełnia Prawo (A.12).</w:t>
            </w:r>
          </w:p>
        </w:tc>
        <w:tc>
          <w:tcPr>
            <w:tcW w:w="2039" w:type="dxa"/>
          </w:tcPr>
          <w:p w14:paraId="285AAA2D" w14:textId="040E7B87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- okazuje posłuszeństwo wobec woli Boga, - wyraża wdzięczność za dar ofiary Chrystusa.</w:t>
            </w:r>
          </w:p>
        </w:tc>
        <w:tc>
          <w:tcPr>
            <w:tcW w:w="1976" w:type="dxa"/>
          </w:tcPr>
          <w:p w14:paraId="393F4A3A" w14:textId="3AA58BB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indywidualnych odpowiedzi, opiniowanie treści wniosków wypracowanych w trakcie zajęć.</w:t>
            </w:r>
          </w:p>
        </w:tc>
        <w:tc>
          <w:tcPr>
            <w:tcW w:w="2496" w:type="dxa"/>
            <w:vAlign w:val="bottom"/>
          </w:tcPr>
          <w:p w14:paraId="7BECA7C4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0ECF952" w14:textId="77777777" w:rsidR="00F83DE9" w:rsidRPr="00334BD1" w:rsidRDefault="00F83DE9" w:rsidP="00F83DE9">
            <w:pPr>
              <w:pStyle w:val="Inne0"/>
              <w:numPr>
                <w:ilvl w:val="0"/>
                <w:numId w:val="9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Żyd w literaturze - postać Jankiela w „Panu Tadeuszu” A. Mickiewicza</w:t>
            </w:r>
          </w:p>
          <w:p w14:paraId="5E25A70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65851154" w14:textId="77777777" w:rsidR="00F83DE9" w:rsidRPr="00334BD1" w:rsidRDefault="00F83DE9" w:rsidP="00F83DE9">
            <w:pPr>
              <w:pStyle w:val="Inne0"/>
              <w:numPr>
                <w:ilvl w:val="0"/>
                <w:numId w:val="9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Cywilizacje Starożytnego Wschodu: Izrael; charakterystyka religii starożytnego Izraela, różnica między politeizmem a monoteizmem</w:t>
            </w:r>
          </w:p>
          <w:p w14:paraId="3CF6AB4B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Geografia:</w:t>
            </w:r>
          </w:p>
          <w:p w14:paraId="5E1625AD" w14:textId="77777777" w:rsidR="00F83DE9" w:rsidRPr="00334BD1" w:rsidRDefault="00F83DE9" w:rsidP="00F83DE9">
            <w:pPr>
              <w:pStyle w:val="Inne0"/>
              <w:numPr>
                <w:ilvl w:val="0"/>
                <w:numId w:val="9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Szacunek i zrozumienie innych kultur przy zachowaniu poczucia wartości dziedzictwa kulturowego własnego kraju</w:t>
            </w:r>
          </w:p>
          <w:p w14:paraId="12B037FD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4C0F70A8" w14:textId="0D60AC18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religia, judaizm, Żyd, antysemityzm</w:t>
            </w:r>
          </w:p>
        </w:tc>
      </w:tr>
      <w:tr w:rsidR="00F83DE9" w:rsidRPr="00264D90" w14:paraId="11D2592F" w14:textId="77777777" w:rsidTr="00FE3AF2">
        <w:tc>
          <w:tcPr>
            <w:tcW w:w="519" w:type="dxa"/>
          </w:tcPr>
          <w:p w14:paraId="6931D576" w14:textId="6F69F41F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26.</w:t>
            </w:r>
          </w:p>
        </w:tc>
        <w:tc>
          <w:tcPr>
            <w:tcW w:w="1872" w:type="dxa"/>
          </w:tcPr>
          <w:p w14:paraId="37D6F09A" w14:textId="54F851D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Judaizm a chrześcijaństwo</w:t>
            </w:r>
          </w:p>
        </w:tc>
        <w:tc>
          <w:tcPr>
            <w:tcW w:w="2008" w:type="dxa"/>
          </w:tcPr>
          <w:p w14:paraId="4BD90A87" w14:textId="1A9D010A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Pogłębienie wiedzy o judaizmie. Kształtowanie postawy szacunku do wyznawców judaizmu.</w:t>
            </w:r>
          </w:p>
        </w:tc>
        <w:tc>
          <w:tcPr>
            <w:tcW w:w="2010" w:type="dxa"/>
          </w:tcPr>
          <w:p w14:paraId="6075BAED" w14:textId="143D8B3E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Judaizm i związek między ludem Starego a Nowego Przymierza (A.12). Różnice i podobieństwa między judaizmem</w:t>
            </w:r>
          </w:p>
        </w:tc>
        <w:tc>
          <w:tcPr>
            <w:tcW w:w="2298" w:type="dxa"/>
            <w:vAlign w:val="bottom"/>
          </w:tcPr>
          <w:p w14:paraId="18137C4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wymienia cechy judaizmu, – podaje, dlaczego judaizm jest religią monoteistyczną, – wyjaśnia związek między ludem Starego i Nowego Przymierza (A.12),</w:t>
            </w:r>
          </w:p>
          <w:p w14:paraId="1F9106CB" w14:textId="3E927BF7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różnice i podobieństwa między judaizmem</w:t>
            </w:r>
          </w:p>
        </w:tc>
        <w:tc>
          <w:tcPr>
            <w:tcW w:w="2039" w:type="dxa"/>
          </w:tcPr>
          <w:p w14:paraId="19BE546B" w14:textId="64E24FB8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zachowuje szacunek wobec wyznawców judaizmu, – rozwija postawę tolerancji i dialogu.</w:t>
            </w:r>
          </w:p>
        </w:tc>
        <w:tc>
          <w:tcPr>
            <w:tcW w:w="1976" w:type="dxa"/>
          </w:tcPr>
          <w:p w14:paraId="35B948F7" w14:textId="5919250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aktywności uczniów na lekcji, ocena wypowiedzi indywidualnych, rozmowa wartościująca na temat zadanej pracy</w:t>
            </w:r>
          </w:p>
        </w:tc>
        <w:tc>
          <w:tcPr>
            <w:tcW w:w="2496" w:type="dxa"/>
          </w:tcPr>
          <w:p w14:paraId="79C5E35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7AF8D9F" w14:textId="77777777" w:rsidR="00F83DE9" w:rsidRPr="00334BD1" w:rsidRDefault="00F83DE9" w:rsidP="00F83DE9">
            <w:pPr>
              <w:pStyle w:val="Inne0"/>
              <w:numPr>
                <w:ilvl w:val="0"/>
                <w:numId w:val="9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Żyd w literaturze - postać Jankiela w „Panu Tadeuszu” A. Mickiewicza</w:t>
            </w:r>
          </w:p>
          <w:p w14:paraId="64D8E0E7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6F38FD72" w14:textId="77777777" w:rsidR="00F83DE9" w:rsidRPr="00334BD1" w:rsidRDefault="00F83DE9" w:rsidP="00F83DE9">
            <w:pPr>
              <w:pStyle w:val="Inne0"/>
              <w:numPr>
                <w:ilvl w:val="0"/>
                <w:numId w:val="9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Cywilizacje Starożytnego Wschodu: Izrael; charakterystyka religii starożytnego Izraela, różnica między politeizmem a monoteizmem</w:t>
            </w:r>
          </w:p>
          <w:p w14:paraId="785FDE1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10D83D47" w14:textId="77777777" w:rsidR="00F83DE9" w:rsidRPr="00334BD1" w:rsidRDefault="00F83DE9" w:rsidP="00F83DE9">
            <w:pPr>
              <w:pStyle w:val="Inne0"/>
              <w:numPr>
                <w:ilvl w:val="0"/>
                <w:numId w:val="9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Szacunek i zrozumienie innych kultur przy zachowaniu poczucia wartości dziedzictwa kulturowego własnego kraju</w:t>
            </w:r>
          </w:p>
          <w:p w14:paraId="52B3785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2030F922" w14:textId="4A1BF672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religia, judaizm, Żyd, antysemityzm</w:t>
            </w:r>
          </w:p>
        </w:tc>
      </w:tr>
      <w:tr w:rsidR="00F83DE9" w:rsidRPr="00264D90" w14:paraId="14AE89CA" w14:textId="77777777" w:rsidTr="00E62DA9">
        <w:tc>
          <w:tcPr>
            <w:tcW w:w="519" w:type="dxa"/>
          </w:tcPr>
          <w:p w14:paraId="4DB40CA8" w14:textId="4D20DA26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27.</w:t>
            </w:r>
          </w:p>
        </w:tc>
        <w:tc>
          <w:tcPr>
            <w:tcW w:w="1872" w:type="dxa"/>
          </w:tcPr>
          <w:p w14:paraId="0F5665CC" w14:textId="55678608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Główne religie świata</w:t>
            </w:r>
          </w:p>
        </w:tc>
        <w:tc>
          <w:tcPr>
            <w:tcW w:w="2008" w:type="dxa"/>
          </w:tcPr>
          <w:p w14:paraId="579FBD41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Zapoznanie z głównymi religiami świata.</w:t>
            </w:r>
          </w:p>
          <w:p w14:paraId="008BF1A5" w14:textId="262C5CA1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szacunku wobec różnych religii.</w:t>
            </w:r>
          </w:p>
        </w:tc>
        <w:tc>
          <w:tcPr>
            <w:tcW w:w="2010" w:type="dxa"/>
          </w:tcPr>
          <w:p w14:paraId="13C1F2B4" w14:textId="0EEA433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Główne religie w świecie (F.3): Religie monoteistyczne; Religie politeistyczne.</w:t>
            </w:r>
          </w:p>
        </w:tc>
        <w:tc>
          <w:tcPr>
            <w:tcW w:w="2298" w:type="dxa"/>
            <w:vAlign w:val="center"/>
          </w:tcPr>
          <w:p w14:paraId="4C2052D7" w14:textId="77777777" w:rsidR="00F83DE9" w:rsidRPr="00334BD1" w:rsidRDefault="00F83DE9" w:rsidP="00F83DE9">
            <w:pPr>
              <w:pStyle w:val="Inne0"/>
              <w:numPr>
                <w:ilvl w:val="0"/>
                <w:numId w:val="9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używa poprawnie pojęć: „monoteizm”, „politeizm” (f.3),</w:t>
            </w:r>
          </w:p>
          <w:p w14:paraId="0F16EA1C" w14:textId="77777777" w:rsidR="00F83DE9" w:rsidRPr="00334BD1" w:rsidRDefault="00F83DE9" w:rsidP="00F83DE9">
            <w:pPr>
              <w:pStyle w:val="Inne0"/>
              <w:numPr>
                <w:ilvl w:val="0"/>
                <w:numId w:val="9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wymienia religie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pozachrześcijań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skie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(F.3.3),</w:t>
            </w:r>
          </w:p>
          <w:p w14:paraId="128899DE" w14:textId="7D1FEC24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 różnicę między wyznaniami chrześcijańskimi a religiami niechrześcijańskimi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(F.3.2), – opisuje podstawowe założenia doktrynalne judaizmu, islamu,</w:t>
            </w:r>
          </w:p>
        </w:tc>
        <w:tc>
          <w:tcPr>
            <w:tcW w:w="2039" w:type="dxa"/>
          </w:tcPr>
          <w:p w14:paraId="1D839AA7" w14:textId="5607AB41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- przyjmuje postawę szacunku wobec różnych religii (F.3.a).</w:t>
            </w:r>
          </w:p>
        </w:tc>
        <w:tc>
          <w:tcPr>
            <w:tcW w:w="1976" w:type="dxa"/>
            <w:vAlign w:val="bottom"/>
          </w:tcPr>
          <w:p w14:paraId="5CD0AEF4" w14:textId="7F41D159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aktywności uczniów na lekcji, ocena wypowiedzi indywidualnych, rozmowa wartościująca na temat zadanej pracy domowej, autorefleksja.</w:t>
            </w:r>
          </w:p>
        </w:tc>
        <w:tc>
          <w:tcPr>
            <w:tcW w:w="2496" w:type="dxa"/>
            <w:vAlign w:val="bottom"/>
          </w:tcPr>
          <w:p w14:paraId="4CD4A443" w14:textId="2FDE22E1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proofErr w:type="spellStart"/>
            <w:r w:rsidRPr="00F83DE9">
              <w:rPr>
                <w:rFonts w:eastAsia="Times New Roman"/>
                <w:color w:val="231F20"/>
                <w:sz w:val="20"/>
                <w:szCs w:val="20"/>
              </w:rPr>
              <w:t>ęzyk</w:t>
            </w:r>
            <w:proofErr w:type="spellEnd"/>
            <w:r w:rsidRPr="00F83DE9">
              <w:rPr>
                <w:rFonts w:eastAsia="Times New Roman"/>
                <w:color w:val="231F20"/>
                <w:sz w:val="20"/>
                <w:szCs w:val="20"/>
              </w:rPr>
              <w:t xml:space="preserve"> polski:– Praca ucznia: wyszukiwanie i porządkowanie potrzebnych informacji w tekście o religiach świata; Historia:– Religie świata – różnica między politeizmem a monoteizmem; świat islamu – zasięg ekspansji arabskiej i wpływ </w:t>
            </w:r>
            <w:r w:rsidRPr="00F83DE9">
              <w:rPr>
                <w:rFonts w:eastAsia="Times New Roman"/>
                <w:color w:val="231F20"/>
                <w:sz w:val="20"/>
                <w:szCs w:val="20"/>
              </w:rPr>
              <w:lastRenderedPageBreak/>
              <w:t xml:space="preserve">cywilizacji muzułmańskiej na Europę– Tolerancja i szacunek do ludzi innych religii i wyznań – stosunki wyznaniowe i narodowościowe w Rzeczpospolitej Obojga Narodów Geografia:– Geografia Europy: szacunek i zrozumienie innych kultur przy zachowaniu poczucia wartości dziedzic twa kulturowego własnego kraju Język obcy nowożytny oraz język mniejszości </w:t>
            </w:r>
            <w:proofErr w:type="spellStart"/>
            <w:r w:rsidRPr="00F83DE9">
              <w:rPr>
                <w:rFonts w:eastAsia="Times New Roman"/>
                <w:color w:val="231F20"/>
                <w:sz w:val="20"/>
                <w:szCs w:val="20"/>
              </w:rPr>
              <w:t>naro</w:t>
            </w:r>
            <w:proofErr w:type="spellEnd"/>
            <w:r w:rsidRPr="00F83DE9">
              <w:rPr>
                <w:rFonts w:eastAsia="Times New Roman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F83DE9">
              <w:rPr>
                <w:rFonts w:eastAsia="Times New Roman"/>
                <w:color w:val="231F20"/>
                <w:sz w:val="20"/>
                <w:szCs w:val="20"/>
              </w:rPr>
              <w:t>dowej</w:t>
            </w:r>
            <w:proofErr w:type="spellEnd"/>
            <w:r w:rsidRPr="00F83DE9">
              <w:rPr>
                <w:rFonts w:eastAsia="Times New Roman"/>
                <w:color w:val="231F20"/>
                <w:sz w:val="20"/>
                <w:szCs w:val="20"/>
              </w:rPr>
              <w:t xml:space="preserve"> lub etnicznej:– Słownictwo religijne: np. nazwy wielkich religii świata, sekta, dialog, tolerancja</w:t>
            </w:r>
          </w:p>
        </w:tc>
      </w:tr>
      <w:tr w:rsidR="00F83DE9" w:rsidRPr="00264D90" w14:paraId="747FF6A6" w14:textId="77777777" w:rsidTr="00A9723F">
        <w:tc>
          <w:tcPr>
            <w:tcW w:w="519" w:type="dxa"/>
          </w:tcPr>
          <w:p w14:paraId="7D1451D7" w14:textId="279A509B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28.</w:t>
            </w:r>
          </w:p>
        </w:tc>
        <w:tc>
          <w:tcPr>
            <w:tcW w:w="1872" w:type="dxa"/>
          </w:tcPr>
          <w:p w14:paraId="0F949520" w14:textId="7F8DC934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Nieomylne nauczanie papieża</w:t>
            </w:r>
          </w:p>
        </w:tc>
        <w:tc>
          <w:tcPr>
            <w:tcW w:w="2008" w:type="dxa"/>
          </w:tcPr>
          <w:p w14:paraId="38C19DF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Wyjaśnienie dogmatu o nieomylności papieża.</w:t>
            </w:r>
          </w:p>
          <w:p w14:paraId="5229B561" w14:textId="76D7047E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posłuszeństwa wobec nauki Kościoła (E.2.8).</w:t>
            </w:r>
          </w:p>
        </w:tc>
        <w:tc>
          <w:tcPr>
            <w:tcW w:w="2010" w:type="dxa"/>
          </w:tcPr>
          <w:p w14:paraId="25203264" w14:textId="31D45334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I Sobór Watykański – nieomylność papieża i jej zakres; pojęcia: </w:t>
            </w:r>
            <w:r w:rsidRPr="00334BD1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Państwo Kościelne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, </w:t>
            </w:r>
            <w:r w:rsidRPr="00334BD1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Watykan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(E.2; E.3).</w:t>
            </w:r>
          </w:p>
        </w:tc>
        <w:tc>
          <w:tcPr>
            <w:tcW w:w="2298" w:type="dxa"/>
          </w:tcPr>
          <w:p w14:paraId="3988CE6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podaje, co to jest dogmat (E.2.7),</w:t>
            </w:r>
          </w:p>
          <w:p w14:paraId="506411F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podaje, że papież wraz z Kolegium Biskupów stanowi Urząd Nauczycielski Kościoła,</w:t>
            </w:r>
          </w:p>
          <w:p w14:paraId="2A1175C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wyjaśnia znaczenie słów: „prymat” i „nieomylność”,</w:t>
            </w:r>
          </w:p>
          <w:p w14:paraId="7ADF958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objaśnia, kiedy nauczanie papieża jest nieomylne,</w:t>
            </w:r>
          </w:p>
          <w:p w14:paraId="6E7928A6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klasyfikuje nauczanie zwyczajne</w:t>
            </w:r>
          </w:p>
          <w:p w14:paraId="5F39EC3C" w14:textId="39194DD5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i nadzwyczajne Kościoła.</w:t>
            </w:r>
          </w:p>
        </w:tc>
        <w:tc>
          <w:tcPr>
            <w:tcW w:w="2039" w:type="dxa"/>
          </w:tcPr>
          <w:p w14:paraId="4C28A5B1" w14:textId="2E19EFA9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- przyjmuje postawę posłuszeństwa wobec nauki Kościoła i papieża, - modli się za Kościół i jego pasterzy (E.3.c).</w:t>
            </w:r>
          </w:p>
        </w:tc>
        <w:tc>
          <w:tcPr>
            <w:tcW w:w="1976" w:type="dxa"/>
          </w:tcPr>
          <w:p w14:paraId="4E6966B8" w14:textId="340BFCF0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uczniów, rozmowa kierowana, autorefleksja, rozmowa wartościująca na temat zadanej pracy domowej, autorefleksja.</w:t>
            </w:r>
          </w:p>
        </w:tc>
        <w:tc>
          <w:tcPr>
            <w:tcW w:w="2496" w:type="dxa"/>
            <w:vAlign w:val="bottom"/>
          </w:tcPr>
          <w:p w14:paraId="4AF35529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416D4CB" w14:textId="77777777" w:rsidR="00F83DE9" w:rsidRPr="00334BD1" w:rsidRDefault="00F83DE9" w:rsidP="00F83DE9">
            <w:pPr>
              <w:pStyle w:val="Inne0"/>
              <w:numPr>
                <w:ilvl w:val="0"/>
                <w:numId w:val="9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Patriotyzm w czasach zaborów w literaturze</w:t>
            </w:r>
          </w:p>
          <w:p w14:paraId="2AEE53D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(np. „Syzyfowe prace” S. Żeromskiego)</w:t>
            </w:r>
          </w:p>
          <w:p w14:paraId="14139F73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4FD8BCAB" w14:textId="77777777" w:rsidR="00F83DE9" w:rsidRPr="00334BD1" w:rsidRDefault="00F83DE9" w:rsidP="00F83DE9">
            <w:pPr>
              <w:pStyle w:val="Inne0"/>
              <w:numPr>
                <w:ilvl w:val="0"/>
                <w:numId w:val="9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Rola Kościoła w odrodzonej Polsce – skala i skutki dziedzictwa zaborowego i wojennych zniszczeń</w:t>
            </w:r>
          </w:p>
          <w:p w14:paraId="48CAC74F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(po I wojnie światowej), wojna polsko-bolszewicka Wychowanie do życia w rodzinie:</w:t>
            </w:r>
          </w:p>
          <w:p w14:paraId="264CFDB7" w14:textId="77777777" w:rsidR="00F83DE9" w:rsidRPr="00334BD1" w:rsidRDefault="00F83DE9" w:rsidP="00F83DE9">
            <w:pPr>
              <w:pStyle w:val="Inne0"/>
              <w:numPr>
                <w:ilvl w:val="0"/>
                <w:numId w:val="9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Autorytet Boga, autorytet papieża, rodzaje autorytetu, rola autorytetów w życiu człowieka, osoby uznane za autorytety</w:t>
            </w:r>
          </w:p>
          <w:p w14:paraId="72AE0B0D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3C967E81" w14:textId="19EAED0F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autorytet, nieomylność</w:t>
            </w:r>
          </w:p>
        </w:tc>
      </w:tr>
      <w:tr w:rsidR="00F83DE9" w:rsidRPr="00264D90" w14:paraId="53E906DB" w14:textId="77777777" w:rsidTr="00C14236">
        <w:tc>
          <w:tcPr>
            <w:tcW w:w="519" w:type="dxa"/>
          </w:tcPr>
          <w:p w14:paraId="06E8CFFF" w14:textId="1E0B532F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lastRenderedPageBreak/>
              <w:t>29.</w:t>
            </w:r>
          </w:p>
        </w:tc>
        <w:tc>
          <w:tcPr>
            <w:tcW w:w="1872" w:type="dxa"/>
          </w:tcPr>
          <w:p w14:paraId="2C80134C" w14:textId="7D6CCA18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Adwent czasem czuwania i oczekiwania</w:t>
            </w:r>
          </w:p>
        </w:tc>
        <w:tc>
          <w:tcPr>
            <w:tcW w:w="2008" w:type="dxa"/>
          </w:tcPr>
          <w:p w14:paraId="2F7FD7A2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Przedstawienie istoty Adwentu i zwrócenie uwagi, że całe życie człowieka powinno być czujnym oczekiwaniem na powtórne przyjście Jezusa Chrystusa.</w:t>
            </w:r>
          </w:p>
          <w:p w14:paraId="48712426" w14:textId="56801DB8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otwartości i czuwania na przyjście Jezusa Chrystusa.</w:t>
            </w:r>
          </w:p>
        </w:tc>
        <w:tc>
          <w:tcPr>
            <w:tcW w:w="2010" w:type="dxa"/>
          </w:tcPr>
          <w:p w14:paraId="3784A1F8" w14:textId="0C00FAB5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Sens, przesłanie i liturgia poszczególnych okresów, świąt oraz uroczystości roku liturgicznego (B.2): Adwent (A.8; B.2).</w:t>
            </w:r>
          </w:p>
        </w:tc>
        <w:tc>
          <w:tcPr>
            <w:tcW w:w="2298" w:type="dxa"/>
          </w:tcPr>
          <w:p w14:paraId="1C9EA395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– podaje sens i przesłanie Adwentu </w:t>
            </w:r>
            <w:proofErr w:type="gram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( B.2</w:t>
            </w:r>
            <w:proofErr w:type="gram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),</w:t>
            </w:r>
          </w:p>
          <w:p w14:paraId="0CF65CF4" w14:textId="77777777" w:rsidR="00F83DE9" w:rsidRPr="00334BD1" w:rsidRDefault="00F83DE9" w:rsidP="00F83DE9">
            <w:pPr>
              <w:pStyle w:val="Inne0"/>
              <w:numPr>
                <w:ilvl w:val="0"/>
                <w:numId w:val="9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definiuje słowa: „Adwent”,</w:t>
            </w:r>
          </w:p>
          <w:p w14:paraId="6258BD9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„Paruzja”,</w:t>
            </w:r>
          </w:p>
          <w:p w14:paraId="016EA94C" w14:textId="77777777" w:rsidR="00F83DE9" w:rsidRPr="00334BD1" w:rsidRDefault="00F83DE9" w:rsidP="00F83DE9">
            <w:pPr>
              <w:pStyle w:val="Inne0"/>
              <w:numPr>
                <w:ilvl w:val="0"/>
                <w:numId w:val="9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charakteryzuje okres Adwentu</w:t>
            </w:r>
          </w:p>
          <w:p w14:paraId="0D616EC0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(B.2.1),</w:t>
            </w:r>
          </w:p>
          <w:p w14:paraId="6DE280AF" w14:textId="77777777" w:rsidR="00F83DE9" w:rsidRPr="00334BD1" w:rsidRDefault="00F83DE9" w:rsidP="00F83DE9">
            <w:pPr>
              <w:pStyle w:val="Inne0"/>
              <w:numPr>
                <w:ilvl w:val="0"/>
                <w:numId w:val="9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zestawia wydarzenia biblijne</w:t>
            </w:r>
          </w:p>
          <w:p w14:paraId="256FA31D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 Adwentem (A.10.6),</w:t>
            </w:r>
          </w:p>
          <w:p w14:paraId="46D15033" w14:textId="77777777" w:rsidR="00F83DE9" w:rsidRPr="00334BD1" w:rsidRDefault="00F83DE9" w:rsidP="00F83DE9">
            <w:pPr>
              <w:pStyle w:val="Inne0"/>
              <w:numPr>
                <w:ilvl w:val="0"/>
                <w:numId w:val="9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omawia liturgiczne formy świętowania Adwentu (B.2.3),</w:t>
            </w:r>
          </w:p>
          <w:p w14:paraId="66FE8500" w14:textId="77777777" w:rsidR="00F83DE9" w:rsidRPr="00334BD1" w:rsidRDefault="00F83DE9" w:rsidP="00F83DE9">
            <w:pPr>
              <w:pStyle w:val="Inne0"/>
              <w:numPr>
                <w:ilvl w:val="0"/>
                <w:numId w:val="9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uzasadnia religijny wymiar</w:t>
            </w:r>
          </w:p>
          <w:p w14:paraId="4D412DFC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Adwentu (B.2.4),</w:t>
            </w:r>
          </w:p>
          <w:p w14:paraId="588E0658" w14:textId="77777777" w:rsidR="00F83DE9" w:rsidRPr="00334BD1" w:rsidRDefault="00F83DE9" w:rsidP="00F83DE9">
            <w:pPr>
              <w:pStyle w:val="Inne0"/>
              <w:numPr>
                <w:ilvl w:val="0"/>
                <w:numId w:val="9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przedstawia możliwości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włącze</w:t>
            </w:r>
            <w:proofErr w:type="spellEnd"/>
          </w:p>
          <w:p w14:paraId="76466A9A" w14:textId="5B964A17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nia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się w życie Kościoła (E.2.12).</w:t>
            </w:r>
          </w:p>
        </w:tc>
        <w:tc>
          <w:tcPr>
            <w:tcW w:w="2039" w:type="dxa"/>
          </w:tcPr>
          <w:p w14:paraId="0674890A" w14:textId="5345B66A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pogłębia własną pobożność (B.2.b), - jednoczy się z Chrystusem w tajemnicach roku liturgicznego - Adwentu (B.2.c), – daje świadectwo wiary (E.2.a), – odpowiedzialnie podejmuje zadania w życiu Kościoła, a zwłaszcza parafii (E.2.c).</w:t>
            </w:r>
          </w:p>
        </w:tc>
        <w:tc>
          <w:tcPr>
            <w:tcW w:w="1976" w:type="dxa"/>
          </w:tcPr>
          <w:p w14:paraId="3FB9F81C" w14:textId="3473F22D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domowej, ocena wypowiedzi uczniów, autorefleksja.</w:t>
            </w:r>
          </w:p>
        </w:tc>
        <w:tc>
          <w:tcPr>
            <w:tcW w:w="2496" w:type="dxa"/>
          </w:tcPr>
          <w:p w14:paraId="5F1E70E0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DDD3AFC" w14:textId="77777777" w:rsidR="00F83DE9" w:rsidRPr="00334BD1" w:rsidRDefault="00F83DE9" w:rsidP="00F83DE9">
            <w:pPr>
              <w:pStyle w:val="Inne0"/>
              <w:numPr>
                <w:ilvl w:val="0"/>
                <w:numId w:val="9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Odczytywanie tekstów poprzez przekład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interse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miotyczny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(np. drama, inscenizacja sceny biblijnej, udział w jasełkach lub misterium paschalnym) Muzyka i plastyka:</w:t>
            </w:r>
          </w:p>
          <w:p w14:paraId="1B2CA7D2" w14:textId="77777777" w:rsidR="00F83DE9" w:rsidRPr="00334BD1" w:rsidRDefault="00F83DE9" w:rsidP="00F83DE9">
            <w:pPr>
              <w:pStyle w:val="Inne0"/>
              <w:numPr>
                <w:ilvl w:val="0"/>
                <w:numId w:val="9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Pieśni związane z rokiem liturgicznym oraz przykłady religijnej muzycznej twórczości ludowej, obrzędów, zwyczajów, tradycji regionu</w:t>
            </w:r>
          </w:p>
          <w:p w14:paraId="1B2EE7B3" w14:textId="77777777" w:rsidR="00F83DE9" w:rsidRPr="00334BD1" w:rsidRDefault="00F83DE9" w:rsidP="00F83DE9">
            <w:pPr>
              <w:pStyle w:val="Inne0"/>
              <w:numPr>
                <w:ilvl w:val="0"/>
                <w:numId w:val="9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Praca plastyczna (np. projektowanie symboli dotyczących roku liturgicznego)</w:t>
            </w:r>
          </w:p>
          <w:p w14:paraId="717B91A5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2C8F5C0E" w14:textId="77777777" w:rsidR="00F83DE9" w:rsidRPr="00334BD1" w:rsidRDefault="00F83DE9" w:rsidP="00F83DE9">
            <w:pPr>
              <w:pStyle w:val="Inne0"/>
              <w:numPr>
                <w:ilvl w:val="0"/>
                <w:numId w:val="9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wartości i tradycje ważne w rodzinie, w tym wspólne świętowanie, organizacja i przeżywanie wolnego czasu</w:t>
            </w:r>
          </w:p>
          <w:p w14:paraId="12CB5B55" w14:textId="77777777" w:rsidR="00F83DE9" w:rsidRPr="00334BD1" w:rsidRDefault="00F83DE9" w:rsidP="00F83DE9">
            <w:pPr>
              <w:pStyle w:val="Inne0"/>
              <w:numPr>
                <w:ilvl w:val="0"/>
                <w:numId w:val="9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komunikowanie uczuć, wyrażanie pamięci, składanie życzeń z okazji rodzinnych uroczystości;</w:t>
            </w:r>
          </w:p>
          <w:p w14:paraId="1E7B81FB" w14:textId="77777777" w:rsidR="00F83DE9" w:rsidRPr="00334BD1" w:rsidRDefault="00F83DE9" w:rsidP="00F83DE9">
            <w:pPr>
              <w:pStyle w:val="Inne0"/>
              <w:numPr>
                <w:ilvl w:val="0"/>
                <w:numId w:val="9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podział obowiązków; praca i rekreacja; tworzenie atmosfery świętowania</w:t>
            </w:r>
          </w:p>
          <w:p w14:paraId="03363335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5C701BD8" w14:textId="5157347F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ekumenizm</w:t>
            </w:r>
          </w:p>
        </w:tc>
      </w:tr>
      <w:tr w:rsidR="00F83DE9" w:rsidRPr="00264D90" w14:paraId="122E7BB3" w14:textId="77777777" w:rsidTr="00E50723">
        <w:tc>
          <w:tcPr>
            <w:tcW w:w="519" w:type="dxa"/>
          </w:tcPr>
          <w:p w14:paraId="2DB8F426" w14:textId="41F78983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30.</w:t>
            </w:r>
          </w:p>
        </w:tc>
        <w:tc>
          <w:tcPr>
            <w:tcW w:w="1872" w:type="dxa"/>
          </w:tcPr>
          <w:p w14:paraId="2B7B218F" w14:textId="68A8433A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264D90">
              <w:rPr>
                <w:sz w:val="20"/>
                <w:szCs w:val="20"/>
                <w:lang w:val="pl-PL"/>
              </w:rPr>
              <w:t>Święte Dni Paschalne</w:t>
            </w:r>
          </w:p>
        </w:tc>
        <w:tc>
          <w:tcPr>
            <w:tcW w:w="2008" w:type="dxa"/>
          </w:tcPr>
          <w:p w14:paraId="2DC336EE" w14:textId="51F1114F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Przedstawienie prawdy, że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  <w:lang w:val="la-Latn" w:eastAsia="la-Latn"/>
              </w:rPr>
              <w:t>Triduum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Paschalne jest upamiętnieniem tajemnic naszej wiary. Wychowanie do właściwego uczestnictwa w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liturgii Triduum Paschalnego.</w:t>
            </w:r>
          </w:p>
        </w:tc>
        <w:tc>
          <w:tcPr>
            <w:tcW w:w="2010" w:type="dxa"/>
          </w:tcPr>
          <w:p w14:paraId="351F02FB" w14:textId="2831DCF1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Sens, przesłanie i liturgia poszczególnych okresów, świąt oraz uroczystości roku liturgicznego (B.2): 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  <w:lang w:val="la-Latn" w:eastAsia="la-Latn"/>
              </w:rPr>
              <w:t>Triduum</w:t>
            </w: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Paschalne (A.10; B.2).</w:t>
            </w:r>
          </w:p>
        </w:tc>
        <w:tc>
          <w:tcPr>
            <w:tcW w:w="2298" w:type="dxa"/>
          </w:tcPr>
          <w:p w14:paraId="1BF5C9D7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podaje sens, przesłanie i liturgię Triduum Paschalne (B.2),</w:t>
            </w:r>
          </w:p>
          <w:p w14:paraId="3F4D111A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– wymienia Święte Dni Paschalne (A.10),</w:t>
            </w:r>
          </w:p>
          <w:p w14:paraId="0A95DDAD" w14:textId="77777777" w:rsidR="00F83DE9" w:rsidRPr="00334BD1" w:rsidRDefault="00F83DE9" w:rsidP="00F83DE9">
            <w:pPr>
              <w:pStyle w:val="Inne0"/>
              <w:numPr>
                <w:ilvl w:val="0"/>
                <w:numId w:val="9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ukazuje związek wydarzeń biblijnych z rokiem liturgicznym,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prawdami wiary i moralności chrześcijańskiej oraz z życiem chrześcijanina</w:t>
            </w:r>
          </w:p>
          <w:p w14:paraId="3265F769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(A.10.5),</w:t>
            </w:r>
          </w:p>
          <w:p w14:paraId="0CD14E84" w14:textId="77777777" w:rsidR="00F83DE9" w:rsidRPr="00334BD1" w:rsidRDefault="00F83DE9" w:rsidP="00F83DE9">
            <w:pPr>
              <w:pStyle w:val="Inne0"/>
              <w:numPr>
                <w:ilvl w:val="0"/>
                <w:numId w:val="9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zestawia wydarzenia biblijne</w:t>
            </w:r>
          </w:p>
          <w:p w14:paraId="01C22BB5" w14:textId="54BDC97C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ze zwyczajami religijnymi (A.10.6), - omawia liturgiczne i </w:t>
            </w: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paralitur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giczne</w:t>
            </w:r>
            <w:proofErr w:type="spellEnd"/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formy świętowania Triduum Paschalnego (B.2.3).</w:t>
            </w:r>
          </w:p>
        </w:tc>
        <w:tc>
          <w:tcPr>
            <w:tcW w:w="2039" w:type="dxa"/>
          </w:tcPr>
          <w:p w14:paraId="06863278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pielęgnuje tradycje i zwyczaje religijne (A.10.c),</w:t>
            </w:r>
          </w:p>
          <w:p w14:paraId="654AD89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- angażuje się</w:t>
            </w:r>
          </w:p>
          <w:p w14:paraId="036519F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w obchody Triduum Paschalnego (B.2.a), – pogłębia własną pobożność (B.2.b), - jednoczy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się z Chrystusem w tajemnicach roku liturgicznego - 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  <w:lang w:val="la-Latn" w:eastAsia="la-Latn"/>
              </w:rPr>
              <w:t>Triduum</w:t>
            </w: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Paschalne- (B.2.c),</w:t>
            </w:r>
          </w:p>
          <w:p w14:paraId="11136E09" w14:textId="58A2CAA9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– chce wypełniać przykazania kościelne (E.2.d).</w:t>
            </w:r>
          </w:p>
        </w:tc>
        <w:tc>
          <w:tcPr>
            <w:tcW w:w="1976" w:type="dxa"/>
          </w:tcPr>
          <w:p w14:paraId="31711A5A" w14:textId="7845A7BB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Ocena pracy domowej, opiniowanie pracy z tekstem źródłowym, ocena aktywności na lekcji.</w:t>
            </w:r>
          </w:p>
        </w:tc>
        <w:tc>
          <w:tcPr>
            <w:tcW w:w="2496" w:type="dxa"/>
            <w:vAlign w:val="center"/>
          </w:tcPr>
          <w:p w14:paraId="2340B82E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4E6914F" w14:textId="77777777" w:rsidR="00F83DE9" w:rsidRPr="00334BD1" w:rsidRDefault="00F83DE9" w:rsidP="00F83DE9">
            <w:pPr>
              <w:pStyle w:val="Inne0"/>
              <w:numPr>
                <w:ilvl w:val="0"/>
                <w:numId w:val="9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Odczytywanie tekstów poprzez przekład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interse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miotyczny</w:t>
            </w:r>
            <w:proofErr w:type="spellEnd"/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 xml:space="preserve"> (np. drama, inscenizacja sceny biblijnej, udział w jasełkach lub misterium paschalnym) Muzyka i plastyka:</w:t>
            </w:r>
          </w:p>
          <w:p w14:paraId="1C6139F3" w14:textId="77777777" w:rsidR="00F83DE9" w:rsidRPr="00334BD1" w:rsidRDefault="00F83DE9" w:rsidP="00F83DE9">
            <w:pPr>
              <w:pStyle w:val="Inne0"/>
              <w:numPr>
                <w:ilvl w:val="0"/>
                <w:numId w:val="9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Pieśni związane z rokiem liturgicznym oraz przykłady religijnej muzycznej twórczości ludowej, obrzędów, zwyczajów, tradycji regionu</w:t>
            </w:r>
          </w:p>
          <w:p w14:paraId="58F8E63C" w14:textId="77777777" w:rsidR="00F83DE9" w:rsidRPr="00334BD1" w:rsidRDefault="00F83DE9" w:rsidP="00F83DE9">
            <w:pPr>
              <w:pStyle w:val="Inne0"/>
              <w:numPr>
                <w:ilvl w:val="0"/>
                <w:numId w:val="9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Praca plastyczna (np. projektowanie symboli dotyczących roku liturgicznego)</w:t>
            </w:r>
          </w:p>
          <w:p w14:paraId="5FA56629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674D0EFB" w14:textId="77777777" w:rsidR="00F83DE9" w:rsidRPr="00334BD1" w:rsidRDefault="00F83DE9" w:rsidP="00F83DE9">
            <w:pPr>
              <w:pStyle w:val="Inne0"/>
              <w:numPr>
                <w:ilvl w:val="0"/>
                <w:numId w:val="9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wartości i tradycje ważne w rodzinie, w tym wspólne świętowanie, organizacja i przeżywanie wolnego czasu</w:t>
            </w:r>
          </w:p>
          <w:p w14:paraId="12449618" w14:textId="77777777" w:rsidR="00F83DE9" w:rsidRPr="00334BD1" w:rsidRDefault="00F83DE9" w:rsidP="00F83DE9">
            <w:pPr>
              <w:pStyle w:val="Inne0"/>
              <w:numPr>
                <w:ilvl w:val="0"/>
                <w:numId w:val="9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komunikowanie uczuć, wyrażanie pamięci, składanie życzeń z okazji rodzinnych uroczystości;</w:t>
            </w:r>
          </w:p>
          <w:p w14:paraId="6C3EC133" w14:textId="77777777" w:rsidR="00F83DE9" w:rsidRPr="00334BD1" w:rsidRDefault="00F83DE9" w:rsidP="00F83DE9">
            <w:pPr>
              <w:pStyle w:val="Inne0"/>
              <w:numPr>
                <w:ilvl w:val="0"/>
                <w:numId w:val="9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podział obowiązków; praca i rekreacja; tworzenie atmosfery świętowania</w:t>
            </w:r>
          </w:p>
          <w:p w14:paraId="3E86C15B" w14:textId="77777777" w:rsidR="00F83DE9" w:rsidRPr="00334BD1" w:rsidRDefault="00F83DE9" w:rsidP="00F83DE9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334BD1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5B0CB953" w14:textId="52B49567" w:rsidR="00F83DE9" w:rsidRPr="00264D90" w:rsidRDefault="00F83DE9" w:rsidP="00F83DE9">
            <w:pPr>
              <w:rPr>
                <w:sz w:val="20"/>
                <w:szCs w:val="20"/>
                <w:lang w:val="pl-PL"/>
              </w:rPr>
            </w:pPr>
            <w:r w:rsidRPr="00334BD1">
              <w:rPr>
                <w:rStyle w:val="Inne"/>
                <w:rFonts w:ascii="Arial" w:eastAsia="Arial" w:hAnsi="Arial" w:cs="Arial"/>
                <w:sz w:val="20"/>
                <w:szCs w:val="20"/>
              </w:rPr>
              <w:t>Słownictwo religijne: np. ekumenizm</w:t>
            </w:r>
          </w:p>
        </w:tc>
      </w:tr>
    </w:tbl>
    <w:p w14:paraId="2A7E97B7" w14:textId="77777777" w:rsidR="00F2148D" w:rsidRPr="00264D90" w:rsidRDefault="00F2148D">
      <w:pPr>
        <w:rPr>
          <w:lang w:val="pl-PL"/>
        </w:rPr>
      </w:pPr>
    </w:p>
    <w:sectPr w:rsidR="00F2148D" w:rsidRPr="00264D90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3AE6"/>
    <w:multiLevelType w:val="multilevel"/>
    <w:tmpl w:val="7F5C4C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283206"/>
    <w:multiLevelType w:val="multilevel"/>
    <w:tmpl w:val="795AF5D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4BF498A"/>
    <w:multiLevelType w:val="multilevel"/>
    <w:tmpl w:val="121876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71158F0"/>
    <w:multiLevelType w:val="multilevel"/>
    <w:tmpl w:val="7F64A9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8821192"/>
    <w:multiLevelType w:val="multilevel"/>
    <w:tmpl w:val="946EDA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8F96CFA"/>
    <w:multiLevelType w:val="multilevel"/>
    <w:tmpl w:val="E1EC97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9B76672"/>
    <w:multiLevelType w:val="multilevel"/>
    <w:tmpl w:val="EF44C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D2C10EB"/>
    <w:multiLevelType w:val="multilevel"/>
    <w:tmpl w:val="921EF0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D6D3079"/>
    <w:multiLevelType w:val="multilevel"/>
    <w:tmpl w:val="94F4DEF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E337727"/>
    <w:multiLevelType w:val="multilevel"/>
    <w:tmpl w:val="B8E6E3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ECC693C"/>
    <w:multiLevelType w:val="multilevel"/>
    <w:tmpl w:val="F426D8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0EF48D0"/>
    <w:multiLevelType w:val="multilevel"/>
    <w:tmpl w:val="36CA34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37051F2"/>
    <w:multiLevelType w:val="multilevel"/>
    <w:tmpl w:val="0EF2D1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3C77AFE"/>
    <w:multiLevelType w:val="multilevel"/>
    <w:tmpl w:val="4DE849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475025B"/>
    <w:multiLevelType w:val="multilevel"/>
    <w:tmpl w:val="E1ECD5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4D56E06"/>
    <w:multiLevelType w:val="multilevel"/>
    <w:tmpl w:val="38CC408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4DB474A"/>
    <w:multiLevelType w:val="multilevel"/>
    <w:tmpl w:val="5D2AA0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61568F6"/>
    <w:multiLevelType w:val="multilevel"/>
    <w:tmpl w:val="C74EAC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7141FF3"/>
    <w:multiLevelType w:val="multilevel"/>
    <w:tmpl w:val="C0AC0A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19A63A6A"/>
    <w:multiLevelType w:val="multilevel"/>
    <w:tmpl w:val="8A78AC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1AB07565"/>
    <w:multiLevelType w:val="multilevel"/>
    <w:tmpl w:val="FEE2E8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1BCD2BAA"/>
    <w:multiLevelType w:val="multilevel"/>
    <w:tmpl w:val="A5E608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1D5E47CF"/>
    <w:multiLevelType w:val="multilevel"/>
    <w:tmpl w:val="1C122C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1DA91CFA"/>
    <w:multiLevelType w:val="multilevel"/>
    <w:tmpl w:val="A7EA6F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1DC6747A"/>
    <w:multiLevelType w:val="multilevel"/>
    <w:tmpl w:val="767AAD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1F3D0DD3"/>
    <w:multiLevelType w:val="multilevel"/>
    <w:tmpl w:val="2EE6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23C86317"/>
    <w:multiLevelType w:val="multilevel"/>
    <w:tmpl w:val="7CD431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4127942"/>
    <w:multiLevelType w:val="multilevel"/>
    <w:tmpl w:val="70D06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25BD0F4C"/>
    <w:multiLevelType w:val="multilevel"/>
    <w:tmpl w:val="27EA86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26065B31"/>
    <w:multiLevelType w:val="multilevel"/>
    <w:tmpl w:val="6A0A96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298B70EA"/>
    <w:multiLevelType w:val="multilevel"/>
    <w:tmpl w:val="077441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2A2A4A3A"/>
    <w:multiLevelType w:val="multilevel"/>
    <w:tmpl w:val="8B804B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2ACC04F1"/>
    <w:multiLevelType w:val="multilevel"/>
    <w:tmpl w:val="9F6C6C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2B0E718E"/>
    <w:multiLevelType w:val="multilevel"/>
    <w:tmpl w:val="30F0DC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2E5535AB"/>
    <w:multiLevelType w:val="multilevel"/>
    <w:tmpl w:val="5A76C5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2ED61032"/>
    <w:multiLevelType w:val="multilevel"/>
    <w:tmpl w:val="112035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2EF82CF2"/>
    <w:multiLevelType w:val="multilevel"/>
    <w:tmpl w:val="1C9860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2F3A7DD5"/>
    <w:multiLevelType w:val="multilevel"/>
    <w:tmpl w:val="6C5EEA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302D64CE"/>
    <w:multiLevelType w:val="multilevel"/>
    <w:tmpl w:val="1CEA7C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336602FB"/>
    <w:multiLevelType w:val="multilevel"/>
    <w:tmpl w:val="F202CE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348D3A7E"/>
    <w:multiLevelType w:val="multilevel"/>
    <w:tmpl w:val="43B02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358C73D7"/>
    <w:multiLevelType w:val="multilevel"/>
    <w:tmpl w:val="C1C63F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38E605E5"/>
    <w:multiLevelType w:val="multilevel"/>
    <w:tmpl w:val="9398D6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3B992E84"/>
    <w:multiLevelType w:val="multilevel"/>
    <w:tmpl w:val="7C0EC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3E1B4C0A"/>
    <w:multiLevelType w:val="multilevel"/>
    <w:tmpl w:val="C820E7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3E283A5D"/>
    <w:multiLevelType w:val="multilevel"/>
    <w:tmpl w:val="92A2C5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414C49FB"/>
    <w:multiLevelType w:val="multilevel"/>
    <w:tmpl w:val="D64EE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43FA0495"/>
    <w:multiLevelType w:val="multilevel"/>
    <w:tmpl w:val="0A0485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440827A4"/>
    <w:multiLevelType w:val="multilevel"/>
    <w:tmpl w:val="0D26E7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442F10C5"/>
    <w:multiLevelType w:val="multilevel"/>
    <w:tmpl w:val="027A58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468234D6"/>
    <w:multiLevelType w:val="multilevel"/>
    <w:tmpl w:val="6FB4B3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4908026D"/>
    <w:multiLevelType w:val="multilevel"/>
    <w:tmpl w:val="96EA0F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4AC06EE0"/>
    <w:multiLevelType w:val="multilevel"/>
    <w:tmpl w:val="B9E2CB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4B0C5F14"/>
    <w:multiLevelType w:val="multilevel"/>
    <w:tmpl w:val="7A92AE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4CDB290A"/>
    <w:multiLevelType w:val="multilevel"/>
    <w:tmpl w:val="2CDA03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4D8F238F"/>
    <w:multiLevelType w:val="multilevel"/>
    <w:tmpl w:val="DD8CE2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4F177404"/>
    <w:multiLevelType w:val="multilevel"/>
    <w:tmpl w:val="F9C20A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511E35DF"/>
    <w:multiLevelType w:val="multilevel"/>
    <w:tmpl w:val="EB4C4D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538F5FED"/>
    <w:multiLevelType w:val="multilevel"/>
    <w:tmpl w:val="86560BA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53B46F13"/>
    <w:multiLevelType w:val="multilevel"/>
    <w:tmpl w:val="F97245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54EF190F"/>
    <w:multiLevelType w:val="multilevel"/>
    <w:tmpl w:val="19F4E4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5B6D3D39"/>
    <w:multiLevelType w:val="multilevel"/>
    <w:tmpl w:val="CC625D5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5C0E4F6B"/>
    <w:multiLevelType w:val="multilevel"/>
    <w:tmpl w:val="1130DB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5C4218C3"/>
    <w:multiLevelType w:val="multilevel"/>
    <w:tmpl w:val="567E98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5CD359DB"/>
    <w:multiLevelType w:val="multilevel"/>
    <w:tmpl w:val="CAFEFD8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5D4F68F9"/>
    <w:multiLevelType w:val="multilevel"/>
    <w:tmpl w:val="C05C0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5DC17BF0"/>
    <w:multiLevelType w:val="multilevel"/>
    <w:tmpl w:val="F3F225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5F48130A"/>
    <w:multiLevelType w:val="multilevel"/>
    <w:tmpl w:val="2B28E1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5F86627C"/>
    <w:multiLevelType w:val="multilevel"/>
    <w:tmpl w:val="1B420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60AD2920"/>
    <w:multiLevelType w:val="multilevel"/>
    <w:tmpl w:val="D39237F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 w15:restartNumberingAfterBreak="0">
    <w:nsid w:val="61973382"/>
    <w:multiLevelType w:val="multilevel"/>
    <w:tmpl w:val="9296F4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629233E4"/>
    <w:multiLevelType w:val="multilevel"/>
    <w:tmpl w:val="03E6F3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 w15:restartNumberingAfterBreak="0">
    <w:nsid w:val="648E5DF5"/>
    <w:multiLevelType w:val="multilevel"/>
    <w:tmpl w:val="B81802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66080D24"/>
    <w:multiLevelType w:val="multilevel"/>
    <w:tmpl w:val="BA82A1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 w15:restartNumberingAfterBreak="0">
    <w:nsid w:val="666E4EA6"/>
    <w:multiLevelType w:val="multilevel"/>
    <w:tmpl w:val="F9C215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 w15:restartNumberingAfterBreak="0">
    <w:nsid w:val="69C16FD9"/>
    <w:multiLevelType w:val="multilevel"/>
    <w:tmpl w:val="2A3EF2B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 w15:restartNumberingAfterBreak="0">
    <w:nsid w:val="6A336B73"/>
    <w:multiLevelType w:val="multilevel"/>
    <w:tmpl w:val="DCF41B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 w15:restartNumberingAfterBreak="0">
    <w:nsid w:val="6A4A5662"/>
    <w:multiLevelType w:val="multilevel"/>
    <w:tmpl w:val="8D8831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 w15:restartNumberingAfterBreak="0">
    <w:nsid w:val="6AB037E2"/>
    <w:multiLevelType w:val="multilevel"/>
    <w:tmpl w:val="267CF0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 w15:restartNumberingAfterBreak="0">
    <w:nsid w:val="6B001D3A"/>
    <w:multiLevelType w:val="multilevel"/>
    <w:tmpl w:val="DEAE602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 w15:restartNumberingAfterBreak="0">
    <w:nsid w:val="6B265C69"/>
    <w:multiLevelType w:val="multilevel"/>
    <w:tmpl w:val="DC88FAA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 w15:restartNumberingAfterBreak="0">
    <w:nsid w:val="6B31096B"/>
    <w:multiLevelType w:val="multilevel"/>
    <w:tmpl w:val="EC1A40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 w15:restartNumberingAfterBreak="0">
    <w:nsid w:val="6CAE0BE4"/>
    <w:multiLevelType w:val="multilevel"/>
    <w:tmpl w:val="B65468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 w15:restartNumberingAfterBreak="0">
    <w:nsid w:val="6CEE37C0"/>
    <w:multiLevelType w:val="multilevel"/>
    <w:tmpl w:val="FBFED5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 w15:restartNumberingAfterBreak="0">
    <w:nsid w:val="6DB05604"/>
    <w:multiLevelType w:val="multilevel"/>
    <w:tmpl w:val="211EFF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 w15:restartNumberingAfterBreak="0">
    <w:nsid w:val="6DE24D34"/>
    <w:multiLevelType w:val="multilevel"/>
    <w:tmpl w:val="EF9E33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 w15:restartNumberingAfterBreak="0">
    <w:nsid w:val="70855EDA"/>
    <w:multiLevelType w:val="multilevel"/>
    <w:tmpl w:val="2092D14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 w15:restartNumberingAfterBreak="0">
    <w:nsid w:val="710D41CB"/>
    <w:multiLevelType w:val="multilevel"/>
    <w:tmpl w:val="8DB247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 w15:restartNumberingAfterBreak="0">
    <w:nsid w:val="71BB69B6"/>
    <w:multiLevelType w:val="multilevel"/>
    <w:tmpl w:val="61402F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 w15:restartNumberingAfterBreak="0">
    <w:nsid w:val="72556732"/>
    <w:multiLevelType w:val="multilevel"/>
    <w:tmpl w:val="5832082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 w15:restartNumberingAfterBreak="0">
    <w:nsid w:val="73E60E59"/>
    <w:multiLevelType w:val="multilevel"/>
    <w:tmpl w:val="1E3433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7652690C"/>
    <w:multiLevelType w:val="multilevel"/>
    <w:tmpl w:val="60FC0B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 w15:restartNumberingAfterBreak="0">
    <w:nsid w:val="78117E75"/>
    <w:multiLevelType w:val="multilevel"/>
    <w:tmpl w:val="42FC09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 w15:restartNumberingAfterBreak="0">
    <w:nsid w:val="7A8C124E"/>
    <w:multiLevelType w:val="multilevel"/>
    <w:tmpl w:val="CEB228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 w15:restartNumberingAfterBreak="0">
    <w:nsid w:val="7AB4307A"/>
    <w:multiLevelType w:val="multilevel"/>
    <w:tmpl w:val="CCA67C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7CB1548A"/>
    <w:multiLevelType w:val="multilevel"/>
    <w:tmpl w:val="DCA670A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 w15:restartNumberingAfterBreak="0">
    <w:nsid w:val="7F830E7D"/>
    <w:multiLevelType w:val="multilevel"/>
    <w:tmpl w:val="18A4CA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3"/>
  </w:num>
  <w:num w:numId="2" w16cid:durableId="699933286">
    <w:abstractNumId w:val="48"/>
  </w:num>
  <w:num w:numId="3" w16cid:durableId="1232229971">
    <w:abstractNumId w:val="50"/>
  </w:num>
  <w:num w:numId="4" w16cid:durableId="1552956464">
    <w:abstractNumId w:val="64"/>
  </w:num>
  <w:num w:numId="5" w16cid:durableId="375276223">
    <w:abstractNumId w:val="38"/>
  </w:num>
  <w:num w:numId="6" w16cid:durableId="956568618">
    <w:abstractNumId w:val="88"/>
  </w:num>
  <w:num w:numId="7" w16cid:durableId="531725185">
    <w:abstractNumId w:val="69"/>
  </w:num>
  <w:num w:numId="8" w16cid:durableId="825587415">
    <w:abstractNumId w:val="28"/>
  </w:num>
  <w:num w:numId="9" w16cid:durableId="1095512846">
    <w:abstractNumId w:val="31"/>
  </w:num>
  <w:num w:numId="10" w16cid:durableId="346030394">
    <w:abstractNumId w:val="22"/>
  </w:num>
  <w:num w:numId="11" w16cid:durableId="1520972942">
    <w:abstractNumId w:val="86"/>
  </w:num>
  <w:num w:numId="12" w16cid:durableId="259801024">
    <w:abstractNumId w:val="73"/>
  </w:num>
  <w:num w:numId="13" w16cid:durableId="2016223415">
    <w:abstractNumId w:val="72"/>
  </w:num>
  <w:num w:numId="14" w16cid:durableId="2122450104">
    <w:abstractNumId w:val="44"/>
  </w:num>
  <w:num w:numId="15" w16cid:durableId="1994021930">
    <w:abstractNumId w:val="29"/>
  </w:num>
  <w:num w:numId="16" w16cid:durableId="403308562">
    <w:abstractNumId w:val="66"/>
  </w:num>
  <w:num w:numId="17" w16cid:durableId="1370380060">
    <w:abstractNumId w:val="0"/>
  </w:num>
  <w:num w:numId="18" w16cid:durableId="661549849">
    <w:abstractNumId w:val="74"/>
  </w:num>
  <w:num w:numId="19" w16cid:durableId="1357072600">
    <w:abstractNumId w:val="39"/>
  </w:num>
  <w:num w:numId="20" w16cid:durableId="190532021">
    <w:abstractNumId w:val="41"/>
  </w:num>
  <w:num w:numId="21" w16cid:durableId="1375689222">
    <w:abstractNumId w:val="45"/>
  </w:num>
  <w:num w:numId="22" w16cid:durableId="1388263306">
    <w:abstractNumId w:val="7"/>
  </w:num>
  <w:num w:numId="23" w16cid:durableId="467630381">
    <w:abstractNumId w:val="8"/>
  </w:num>
  <w:num w:numId="24" w16cid:durableId="1272202642">
    <w:abstractNumId w:val="56"/>
  </w:num>
  <w:num w:numId="25" w16cid:durableId="2058969033">
    <w:abstractNumId w:val="26"/>
  </w:num>
  <w:num w:numId="26" w16cid:durableId="1985546944">
    <w:abstractNumId w:val="34"/>
  </w:num>
  <w:num w:numId="27" w16cid:durableId="1484394182">
    <w:abstractNumId w:val="81"/>
  </w:num>
  <w:num w:numId="28" w16cid:durableId="1600214427">
    <w:abstractNumId w:val="89"/>
  </w:num>
  <w:num w:numId="29" w16cid:durableId="105390810">
    <w:abstractNumId w:val="75"/>
  </w:num>
  <w:num w:numId="30" w16cid:durableId="1454590708">
    <w:abstractNumId w:val="94"/>
  </w:num>
  <w:num w:numId="31" w16cid:durableId="1751735439">
    <w:abstractNumId w:val="60"/>
  </w:num>
  <w:num w:numId="32" w16cid:durableId="624114908">
    <w:abstractNumId w:val="24"/>
  </w:num>
  <w:num w:numId="33" w16cid:durableId="977614259">
    <w:abstractNumId w:val="46"/>
  </w:num>
  <w:num w:numId="34" w16cid:durableId="1187475723">
    <w:abstractNumId w:val="76"/>
  </w:num>
  <w:num w:numId="35" w16cid:durableId="1299870889">
    <w:abstractNumId w:val="63"/>
  </w:num>
  <w:num w:numId="36" w16cid:durableId="1359311644">
    <w:abstractNumId w:val="51"/>
  </w:num>
  <w:num w:numId="37" w16cid:durableId="453137896">
    <w:abstractNumId w:val="9"/>
  </w:num>
  <w:num w:numId="38" w16cid:durableId="897667511">
    <w:abstractNumId w:val="21"/>
  </w:num>
  <w:num w:numId="39" w16cid:durableId="1781953590">
    <w:abstractNumId w:val="37"/>
  </w:num>
  <w:num w:numId="40" w16cid:durableId="1926182120">
    <w:abstractNumId w:val="14"/>
  </w:num>
  <w:num w:numId="41" w16cid:durableId="650982942">
    <w:abstractNumId w:val="62"/>
  </w:num>
  <w:num w:numId="42" w16cid:durableId="1247419019">
    <w:abstractNumId w:val="4"/>
  </w:num>
  <w:num w:numId="43" w16cid:durableId="382564763">
    <w:abstractNumId w:val="27"/>
  </w:num>
  <w:num w:numId="44" w16cid:durableId="1443300861">
    <w:abstractNumId w:val="1"/>
  </w:num>
  <w:num w:numId="45" w16cid:durableId="974455532">
    <w:abstractNumId w:val="90"/>
  </w:num>
  <w:num w:numId="46" w16cid:durableId="107429912">
    <w:abstractNumId w:val="92"/>
  </w:num>
  <w:num w:numId="47" w16cid:durableId="1482310866">
    <w:abstractNumId w:val="6"/>
  </w:num>
  <w:num w:numId="48" w16cid:durableId="1723597573">
    <w:abstractNumId w:val="42"/>
  </w:num>
  <w:num w:numId="49" w16cid:durableId="1714379718">
    <w:abstractNumId w:val="19"/>
  </w:num>
  <w:num w:numId="50" w16cid:durableId="2131390600">
    <w:abstractNumId w:val="79"/>
  </w:num>
  <w:num w:numId="51" w16cid:durableId="221647337">
    <w:abstractNumId w:val="70"/>
  </w:num>
  <w:num w:numId="52" w16cid:durableId="2059551351">
    <w:abstractNumId w:val="96"/>
  </w:num>
  <w:num w:numId="53" w16cid:durableId="1659118419">
    <w:abstractNumId w:val="49"/>
  </w:num>
  <w:num w:numId="54" w16cid:durableId="2091926334">
    <w:abstractNumId w:val="23"/>
  </w:num>
  <w:num w:numId="55" w16cid:durableId="624114879">
    <w:abstractNumId w:val="30"/>
  </w:num>
  <w:num w:numId="56" w16cid:durableId="70466871">
    <w:abstractNumId w:val="82"/>
  </w:num>
  <w:num w:numId="57" w16cid:durableId="823014612">
    <w:abstractNumId w:val="16"/>
  </w:num>
  <w:num w:numId="58" w16cid:durableId="2036540933">
    <w:abstractNumId w:val="87"/>
  </w:num>
  <w:num w:numId="59" w16cid:durableId="1323893623">
    <w:abstractNumId w:val="80"/>
  </w:num>
  <w:num w:numId="60" w16cid:durableId="2072773904">
    <w:abstractNumId w:val="59"/>
  </w:num>
  <w:num w:numId="61" w16cid:durableId="1388724178">
    <w:abstractNumId w:val="15"/>
  </w:num>
  <w:num w:numId="62" w16cid:durableId="612321756">
    <w:abstractNumId w:val="11"/>
  </w:num>
  <w:num w:numId="63" w16cid:durableId="709380467">
    <w:abstractNumId w:val="85"/>
  </w:num>
  <w:num w:numId="64" w16cid:durableId="1697191409">
    <w:abstractNumId w:val="18"/>
  </w:num>
  <w:num w:numId="65" w16cid:durableId="1358773833">
    <w:abstractNumId w:val="53"/>
  </w:num>
  <w:num w:numId="66" w16cid:durableId="691804848">
    <w:abstractNumId w:val="25"/>
  </w:num>
  <w:num w:numId="67" w16cid:durableId="1332903504">
    <w:abstractNumId w:val="5"/>
  </w:num>
  <w:num w:numId="68" w16cid:durableId="999769728">
    <w:abstractNumId w:val="95"/>
  </w:num>
  <w:num w:numId="69" w16cid:durableId="893853426">
    <w:abstractNumId w:val="40"/>
  </w:num>
  <w:num w:numId="70" w16cid:durableId="289895256">
    <w:abstractNumId w:val="32"/>
  </w:num>
  <w:num w:numId="71" w16cid:durableId="872617985">
    <w:abstractNumId w:val="57"/>
  </w:num>
  <w:num w:numId="72" w16cid:durableId="2102527754">
    <w:abstractNumId w:val="20"/>
  </w:num>
  <w:num w:numId="73" w16cid:durableId="2019623301">
    <w:abstractNumId w:val="61"/>
  </w:num>
  <w:num w:numId="74" w16cid:durableId="1582789316">
    <w:abstractNumId w:val="58"/>
  </w:num>
  <w:num w:numId="75" w16cid:durableId="1494562070">
    <w:abstractNumId w:val="84"/>
  </w:num>
  <w:num w:numId="76" w16cid:durableId="2070222445">
    <w:abstractNumId w:val="77"/>
  </w:num>
  <w:num w:numId="77" w16cid:durableId="418596709">
    <w:abstractNumId w:val="17"/>
  </w:num>
  <w:num w:numId="78" w16cid:durableId="30811205">
    <w:abstractNumId w:val="91"/>
  </w:num>
  <w:num w:numId="79" w16cid:durableId="833031432">
    <w:abstractNumId w:val="13"/>
  </w:num>
  <w:num w:numId="80" w16cid:durableId="1962957056">
    <w:abstractNumId w:val="71"/>
  </w:num>
  <w:num w:numId="81" w16cid:durableId="1046641271">
    <w:abstractNumId w:val="36"/>
  </w:num>
  <w:num w:numId="82" w16cid:durableId="1424103174">
    <w:abstractNumId w:val="97"/>
  </w:num>
  <w:num w:numId="83" w16cid:durableId="2102482955">
    <w:abstractNumId w:val="93"/>
  </w:num>
  <w:num w:numId="84" w16cid:durableId="703099762">
    <w:abstractNumId w:val="43"/>
  </w:num>
  <w:num w:numId="85" w16cid:durableId="683435445">
    <w:abstractNumId w:val="65"/>
  </w:num>
  <w:num w:numId="86" w16cid:durableId="1250429558">
    <w:abstractNumId w:val="12"/>
  </w:num>
  <w:num w:numId="87" w16cid:durableId="1726754709">
    <w:abstractNumId w:val="35"/>
  </w:num>
  <w:num w:numId="88" w16cid:durableId="1588267176">
    <w:abstractNumId w:val="68"/>
  </w:num>
  <w:num w:numId="89" w16cid:durableId="451560301">
    <w:abstractNumId w:val="47"/>
  </w:num>
  <w:num w:numId="90" w16cid:durableId="1866483672">
    <w:abstractNumId w:val="78"/>
  </w:num>
  <w:num w:numId="91" w16cid:durableId="506208925">
    <w:abstractNumId w:val="83"/>
  </w:num>
  <w:num w:numId="92" w16cid:durableId="207840124">
    <w:abstractNumId w:val="52"/>
  </w:num>
  <w:num w:numId="93" w16cid:durableId="40519649">
    <w:abstractNumId w:val="67"/>
  </w:num>
  <w:num w:numId="94" w16cid:durableId="348021528">
    <w:abstractNumId w:val="55"/>
  </w:num>
  <w:num w:numId="95" w16cid:durableId="1071192057">
    <w:abstractNumId w:val="10"/>
  </w:num>
  <w:num w:numId="96" w16cid:durableId="1516649850">
    <w:abstractNumId w:val="33"/>
  </w:num>
  <w:num w:numId="97" w16cid:durableId="1460995051">
    <w:abstractNumId w:val="2"/>
  </w:num>
  <w:num w:numId="98" w16cid:durableId="1458792357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051A91"/>
    <w:rsid w:val="001F130C"/>
    <w:rsid w:val="002303B7"/>
    <w:rsid w:val="00264D90"/>
    <w:rsid w:val="00366346"/>
    <w:rsid w:val="00400405"/>
    <w:rsid w:val="0040321E"/>
    <w:rsid w:val="004E27F1"/>
    <w:rsid w:val="00503CBB"/>
    <w:rsid w:val="00515DC6"/>
    <w:rsid w:val="00593192"/>
    <w:rsid w:val="00711161"/>
    <w:rsid w:val="008558D0"/>
    <w:rsid w:val="00A347A8"/>
    <w:rsid w:val="00B375B7"/>
    <w:rsid w:val="00B62795"/>
    <w:rsid w:val="00BC1F0B"/>
    <w:rsid w:val="00BD078C"/>
    <w:rsid w:val="00CA5582"/>
    <w:rsid w:val="00D821AA"/>
    <w:rsid w:val="00DE7AC9"/>
    <w:rsid w:val="00E1782A"/>
    <w:rsid w:val="00E455C6"/>
    <w:rsid w:val="00F2148D"/>
    <w:rsid w:val="00F8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62</Pages>
  <Words>12750</Words>
  <Characters>76503</Characters>
  <Application>Microsoft Office Word</Application>
  <DocSecurity>0</DocSecurity>
  <Lines>637</Lines>
  <Paragraphs>178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 Chrzanowski</cp:lastModifiedBy>
  <cp:revision>6</cp:revision>
  <dcterms:created xsi:type="dcterms:W3CDTF">2025-08-27T18:01:00Z</dcterms:created>
  <dcterms:modified xsi:type="dcterms:W3CDTF">2025-08-27T18:55:00Z</dcterms:modified>
</cp:coreProperties>
</file>