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23D38" w14:textId="77777777" w:rsidR="00A347A8" w:rsidRPr="00A347A8" w:rsidRDefault="00A347A8" w:rsidP="00A347A8">
      <w:pPr>
        <w:jc w:val="center"/>
        <w:rPr>
          <w:bCs/>
          <w:lang w:val="pl-PL"/>
        </w:rPr>
      </w:pPr>
      <w:r w:rsidRPr="00A347A8">
        <w:rPr>
          <w:b/>
          <w:lang w:val="pl-PL"/>
        </w:rPr>
        <w:t>PLAN DYDAKTYCZNY EDUKACJI RELIGIJNEJ</w:t>
      </w:r>
      <w:r w:rsidRPr="00A347A8">
        <w:rPr>
          <w:bCs/>
          <w:lang w:val="pl-PL"/>
        </w:rPr>
        <w:t xml:space="preserve"> (dostosowany do wymiaru 1 godziny tygodniowo)</w:t>
      </w:r>
    </w:p>
    <w:p w14:paraId="03736397" w14:textId="77777777" w:rsidR="00A347A8" w:rsidRPr="00A347A8" w:rsidRDefault="00A347A8" w:rsidP="00A347A8">
      <w:pPr>
        <w:jc w:val="center"/>
        <w:rPr>
          <w:b/>
          <w:lang w:val="pl-PL"/>
        </w:rPr>
      </w:pPr>
      <w:r w:rsidRPr="00A347A8">
        <w:rPr>
          <w:bCs/>
          <w:lang w:val="pl-PL"/>
        </w:rPr>
        <w:t xml:space="preserve"> z katechezy w zakresie </w:t>
      </w:r>
      <w:r w:rsidRPr="00A347A8">
        <w:rPr>
          <w:b/>
          <w:u w:val="single"/>
          <w:lang w:val="pl-PL"/>
        </w:rPr>
        <w:t>klasy VI szkoły podstawowej</w:t>
      </w:r>
      <w:r w:rsidRPr="00A347A8">
        <w:rPr>
          <w:b/>
          <w:lang w:val="pl-PL"/>
        </w:rPr>
        <w:t xml:space="preserve"> </w:t>
      </w:r>
    </w:p>
    <w:p w14:paraId="7CC04DF3" w14:textId="77777777" w:rsidR="00A347A8" w:rsidRPr="00A347A8" w:rsidRDefault="00A347A8" w:rsidP="00A347A8">
      <w:pPr>
        <w:jc w:val="center"/>
        <w:rPr>
          <w:bCs/>
          <w:lang w:val="pl-PL"/>
        </w:rPr>
      </w:pPr>
      <w:r w:rsidRPr="00A347A8">
        <w:rPr>
          <w:bCs/>
          <w:lang w:val="pl-PL"/>
        </w:rPr>
        <w:t>do programu nr AZ-2-01/18 i podręcznika nr AZ-22-01/18-RA-14/21 „Jezus Chrystus nas zbawia”</w:t>
      </w:r>
    </w:p>
    <w:p w14:paraId="47A40E68" w14:textId="787B6905" w:rsidR="00F2148D" w:rsidRPr="00B62795" w:rsidRDefault="00A347A8" w:rsidP="00A347A8">
      <w:pPr>
        <w:jc w:val="center"/>
        <w:rPr>
          <w:bCs/>
          <w:lang w:val="pl-PL"/>
        </w:rPr>
      </w:pPr>
      <w:r w:rsidRPr="00A347A8">
        <w:rPr>
          <w:bCs/>
          <w:lang w:val="pl-PL"/>
        </w:rPr>
        <w:t>pod redakcją ks. Stanisława Łabendowicza</w:t>
      </w:r>
    </w:p>
    <w:p w14:paraId="7BC981B8" w14:textId="77777777" w:rsidR="00F2148D" w:rsidRPr="00711161" w:rsidRDefault="00F2148D">
      <w:pPr>
        <w:rPr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9"/>
        <w:gridCol w:w="1872"/>
        <w:gridCol w:w="2008"/>
        <w:gridCol w:w="2010"/>
        <w:gridCol w:w="2298"/>
        <w:gridCol w:w="2039"/>
        <w:gridCol w:w="1976"/>
        <w:gridCol w:w="2496"/>
      </w:tblGrid>
      <w:tr w:rsidR="00BC1F0B" w:rsidRPr="00B62795" w14:paraId="292479B6" w14:textId="77777777" w:rsidTr="00711161">
        <w:tc>
          <w:tcPr>
            <w:tcW w:w="519" w:type="dxa"/>
            <w:vAlign w:val="center"/>
          </w:tcPr>
          <w:p w14:paraId="6B1DA7EE" w14:textId="23AAF582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Lp.</w:t>
            </w:r>
          </w:p>
        </w:tc>
        <w:tc>
          <w:tcPr>
            <w:tcW w:w="1872" w:type="dxa"/>
            <w:vAlign w:val="center"/>
          </w:tcPr>
          <w:p w14:paraId="6BC05729" w14:textId="709947E7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TEMAT</w:t>
            </w:r>
          </w:p>
        </w:tc>
        <w:tc>
          <w:tcPr>
            <w:tcW w:w="2008" w:type="dxa"/>
            <w:vAlign w:val="center"/>
          </w:tcPr>
          <w:p w14:paraId="4CDCA9EB" w14:textId="43686B4B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>CELE KATECHETYCZNE</w:t>
            </w:r>
          </w:p>
        </w:tc>
        <w:tc>
          <w:tcPr>
            <w:tcW w:w="2010" w:type="dxa"/>
            <w:vAlign w:val="center"/>
          </w:tcPr>
          <w:p w14:paraId="486F771C" w14:textId="17E8F830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TREŚCI</w:t>
            </w:r>
          </w:p>
        </w:tc>
        <w:tc>
          <w:tcPr>
            <w:tcW w:w="2298" w:type="dxa"/>
            <w:vAlign w:val="center"/>
          </w:tcPr>
          <w:p w14:paraId="5F85F80B" w14:textId="77777777" w:rsidR="00BD078C" w:rsidRPr="00B62795" w:rsidRDefault="00BD078C" w:rsidP="00BD078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WYMAGANIA</w:t>
            </w:r>
          </w:p>
          <w:p w14:paraId="773945BC" w14:textId="31899716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2039" w:type="dxa"/>
            <w:vAlign w:val="center"/>
          </w:tcPr>
          <w:p w14:paraId="44B44D11" w14:textId="77777777" w:rsidR="00BD078C" w:rsidRPr="00B62795" w:rsidRDefault="00BD078C" w:rsidP="00BD078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hAnsi="Arial" w:cs="Arial"/>
                <w:b/>
                <w:bCs/>
                <w:sz w:val="20"/>
                <w:szCs w:val="20"/>
                <w:lang w:val="pl-PL"/>
              </w:rPr>
              <w:t>POSTAWY</w:t>
            </w:r>
          </w:p>
          <w:p w14:paraId="6B3531F5" w14:textId="53FD4EC1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976" w:type="dxa"/>
            <w:vAlign w:val="center"/>
          </w:tcPr>
          <w:p w14:paraId="72CA7D29" w14:textId="37C32A31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DIAGNOZOWANIE </w:t>
            </w: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OSIĄGNIĘĆ UCZNIÓW</w:t>
            </w:r>
          </w:p>
        </w:tc>
        <w:tc>
          <w:tcPr>
            <w:tcW w:w="2496" w:type="dxa"/>
            <w:vAlign w:val="center"/>
          </w:tcPr>
          <w:p w14:paraId="5D308328" w14:textId="553658BD" w:rsidR="00BD078C" w:rsidRPr="00B62795" w:rsidRDefault="00BD078C" w:rsidP="00BD078C">
            <w:pPr>
              <w:jc w:val="center"/>
              <w:rPr>
                <w:sz w:val="20"/>
                <w:szCs w:val="20"/>
                <w:lang w:val="pl-PL"/>
              </w:rPr>
            </w:pP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/>
              </w:rPr>
              <w:t xml:space="preserve">KORELACJE Z </w:t>
            </w:r>
            <w:r w:rsidRPr="00B62795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EDUKACJĄ SZKOLNĄ</w:t>
            </w:r>
          </w:p>
        </w:tc>
      </w:tr>
      <w:tr w:rsidR="00593192" w:rsidRPr="00B62795" w14:paraId="6B346506" w14:textId="77777777" w:rsidTr="00AD0E33">
        <w:tc>
          <w:tcPr>
            <w:tcW w:w="519" w:type="dxa"/>
          </w:tcPr>
          <w:p w14:paraId="775E0F55" w14:textId="76A57AF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1.</w:t>
            </w:r>
          </w:p>
        </w:tc>
        <w:tc>
          <w:tcPr>
            <w:tcW w:w="1872" w:type="dxa"/>
          </w:tcPr>
          <w:p w14:paraId="6E7F365F" w14:textId="18ECAAE9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Poznaję świat pełen potęgi Boga</w:t>
            </w:r>
          </w:p>
        </w:tc>
        <w:tc>
          <w:tcPr>
            <w:tcW w:w="2008" w:type="dxa"/>
          </w:tcPr>
          <w:p w14:paraId="2155DC84" w14:textId="041ECE6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różnych sposobów poznania świata i siebie. Kształtowanie postawy wdzięczności Bogu za stworzenie świata.</w:t>
            </w:r>
          </w:p>
        </w:tc>
        <w:tc>
          <w:tcPr>
            <w:tcW w:w="2010" w:type="dxa"/>
          </w:tcPr>
          <w:p w14:paraId="75F96D1F" w14:textId="2CE01C2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Poznanie: zmysły, uczucia i rozum. Poznanie przez sztukę, naukę i religię. Racjonalność wiary. Piękno, dobro i prawda. Sztuka religijna. Poznanie Objawienia (A.2; B.2).</w:t>
            </w:r>
          </w:p>
        </w:tc>
        <w:tc>
          <w:tcPr>
            <w:tcW w:w="2298" w:type="dxa"/>
            <w:vAlign w:val="center"/>
          </w:tcPr>
          <w:p w14:paraId="2CA4F7D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nazywa Boga Stworzycielem, – podaje argumenty za niesprzecz- nością wiary i wiedzy nauk przyrodniczych (A.2.2),</w:t>
            </w:r>
          </w:p>
          <w:p w14:paraId="4FC577C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przykłady sztuki religijnej (B.2.7),</w:t>
            </w:r>
          </w:p>
          <w:p w14:paraId="65910AB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identyfikuje otaczający świat</w:t>
            </w:r>
          </w:p>
          <w:p w14:paraId="0855379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z dziełem Boga Stwórcy,</w:t>
            </w:r>
          </w:p>
          <w:p w14:paraId="48429AA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że wszystko, co stworzył Bóg, jest dobre,</w:t>
            </w:r>
          </w:p>
          <w:p w14:paraId="3E331F9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przymioty Boga,</w:t>
            </w:r>
          </w:p>
          <w:p w14:paraId="4A4F4BB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wyjaśnia, że poznajemy Objawienie Boże przez zmysły i sztukę (A.2), – stwierdza poznawalność Boga z rzeczy stworzonych,</w:t>
            </w:r>
          </w:p>
          <w:p w14:paraId="5F190C0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określa rolę wiary w poznawaniu prawdy o stworzeniu świata</w:t>
            </w:r>
          </w:p>
          <w:p w14:paraId="5EEFC3E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i obecności w nim Boga – racjonalizm wiary (B.2),</w:t>
            </w:r>
          </w:p>
          <w:p w14:paraId="2F3C7BA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redaguje modlitwę będącą uwielbieniem i dziękczynieniem Bogu za dar stworzenia,</w:t>
            </w:r>
          </w:p>
          <w:p w14:paraId="7CDC2ECD" w14:textId="3E6132C7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wnioskuje, że człowiek może poznać Boga za pomocą rozumu, wiary i łaski poznania (A.2.2).</w:t>
            </w:r>
          </w:p>
        </w:tc>
        <w:tc>
          <w:tcPr>
            <w:tcW w:w="2039" w:type="dxa"/>
          </w:tcPr>
          <w:p w14:paraId="25FC6815" w14:textId="6CAB0459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przejawia postawę wdzięczności Bogu za dar świata, – przyjmuje odpowiedzialność za świat, który Bóg dał w posiadanie człowiekowi, – kształtuje w sobie postawę wrażliwości na piękno świata.</w:t>
            </w:r>
          </w:p>
        </w:tc>
        <w:tc>
          <w:tcPr>
            <w:tcW w:w="1976" w:type="dxa"/>
          </w:tcPr>
          <w:p w14:paraId="77D2B9A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Wartościowanie wypowiedzi. Ocena treści wniosków wypracowanych w trakcie pracy w grupach.</w:t>
            </w:r>
          </w:p>
          <w:p w14:paraId="6A29F8B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ucznia z podręcznikiem.</w:t>
            </w:r>
          </w:p>
          <w:p w14:paraId="673665D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redagowanej modlitwy. Ocena współpracy uczniów podczas pracy w grupach.</w:t>
            </w:r>
          </w:p>
          <w:p w14:paraId="5F31BFF9" w14:textId="2CEE6E4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poprawności przedstawienia efektów pracy w grupach.</w:t>
            </w:r>
          </w:p>
        </w:tc>
        <w:tc>
          <w:tcPr>
            <w:tcW w:w="2496" w:type="dxa"/>
          </w:tcPr>
          <w:p w14:paraId="520A87D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90942D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Wrażliwość na piękno, rozróżnianie dobra od zła oraz poszukiwanie prawdy na przykładzie lektur i filmów wskazanych przez uczniów.</w:t>
            </w:r>
          </w:p>
          <w:p w14:paraId="73559A0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Przykłady wartości fundamentalnych dla relacji międzyludzkich (np. na podstawie przeżyć bohaterów powieści F. Molnára „Chłopcy z Placu Broni”).</w:t>
            </w:r>
          </w:p>
          <w:p w14:paraId="3603D93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 – Szacunek do członków rodziny i wyrażanie im wdzięczności.</w:t>
            </w:r>
          </w:p>
          <w:p w14:paraId="129EA534" w14:textId="4CB1BE0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piękno, dobro, prawda, chrzest, kapłan, król, prorok.</w:t>
            </w:r>
          </w:p>
        </w:tc>
      </w:tr>
      <w:tr w:rsidR="00593192" w:rsidRPr="00B62795" w14:paraId="11E64BF9" w14:textId="77777777" w:rsidTr="00BE6894">
        <w:tc>
          <w:tcPr>
            <w:tcW w:w="519" w:type="dxa"/>
          </w:tcPr>
          <w:p w14:paraId="54148CAB" w14:textId="5093596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2.</w:t>
            </w:r>
          </w:p>
        </w:tc>
        <w:tc>
          <w:tcPr>
            <w:tcW w:w="1872" w:type="dxa"/>
          </w:tcPr>
          <w:p w14:paraId="33654EC5" w14:textId="4A657327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Kim jest człowiek? Kim ja jestem?</w:t>
            </w:r>
          </w:p>
        </w:tc>
        <w:tc>
          <w:tcPr>
            <w:tcW w:w="2008" w:type="dxa"/>
          </w:tcPr>
          <w:p w14:paraId="59464BC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Ukazanie różnych sposobów poznania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świata i siebie. Przedstawienie istoty, źródeł i znaczenia godności człowieka.</w:t>
            </w:r>
          </w:p>
          <w:p w14:paraId="508B9C74" w14:textId="78D5E44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szacunku godności własnej i innych.</w:t>
            </w:r>
          </w:p>
        </w:tc>
        <w:tc>
          <w:tcPr>
            <w:tcW w:w="2010" w:type="dxa"/>
          </w:tcPr>
          <w:p w14:paraId="16FDF385" w14:textId="40A4B4C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Poznać samego siebie. Godność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człowieka. Godność chrześcijanina wynikająca z chrztu świętego. (A.1).</w:t>
            </w:r>
          </w:p>
        </w:tc>
        <w:tc>
          <w:tcPr>
            <w:tcW w:w="2298" w:type="dxa"/>
          </w:tcPr>
          <w:p w14:paraId="09B8A09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– wymienia zadania powierzone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człowiekowi przez Boga, – przytacza, co mówi o człowieku nauka i Objawienie Boże, – podaje, że godność człowieka wynika z chrztu (A.1), – wyjaśnia pojęcie godności człowieka i wskazuje jej źródła (A.1.4), – określa zadania, do których powołany jest człowiek,</w:t>
            </w:r>
          </w:p>
          <w:p w14:paraId="0AF5C0B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wskazuje na godność człowieka jako fundamentalną wartość ludzką (A.1.4),</w:t>
            </w:r>
          </w:p>
          <w:p w14:paraId="277405F1" w14:textId="10EDCEC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znaczenie szacunku do siebie i innych (A.1.4).</w:t>
            </w:r>
          </w:p>
        </w:tc>
        <w:tc>
          <w:tcPr>
            <w:tcW w:w="2039" w:type="dxa"/>
          </w:tcPr>
          <w:p w14:paraId="2914B31D" w14:textId="385F3DD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– angażuje się w własny rozwój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emocjonalny i społeczny (E.1.a), – szanuje godność własną i innych (B.4.c).</w:t>
            </w:r>
          </w:p>
        </w:tc>
        <w:tc>
          <w:tcPr>
            <w:tcW w:w="1976" w:type="dxa"/>
          </w:tcPr>
          <w:p w14:paraId="38D5046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Ocena efektów pracy w grupach,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refleksja, opiniowanie wypowiedzi uczniów.</w:t>
            </w:r>
          </w:p>
          <w:p w14:paraId="5F17ABD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ucznia z podręcznikiem.</w:t>
            </w:r>
          </w:p>
          <w:p w14:paraId="2A27C2E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na temat szacunku wobec siebie i innych.</w:t>
            </w:r>
          </w:p>
          <w:p w14:paraId="526BE39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współpracy uczniów podczas gry dydaktycznej.</w:t>
            </w:r>
          </w:p>
          <w:p w14:paraId="1A281ABB" w14:textId="1006038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wiadomości ogólnych.</w:t>
            </w:r>
          </w:p>
        </w:tc>
        <w:tc>
          <w:tcPr>
            <w:tcW w:w="2496" w:type="dxa"/>
            <w:vAlign w:val="center"/>
          </w:tcPr>
          <w:p w14:paraId="51C1067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7521C93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Wrażliwość na piękno,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rozróżnianie dobra od zła oraz poszukiwanie prawdy na przykładzie lektur i filmów wskazanych przez uczniów.</w:t>
            </w:r>
          </w:p>
          <w:p w14:paraId="2C310F7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Przykłady wartości fundamentalnych dla relacji międzyludzkich (np. na podstawie przeżyć bohaterów powieści F. Molnára „Chłopcy z Placu Broni”).</w:t>
            </w:r>
          </w:p>
          <w:p w14:paraId="712BCD0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 – Szacunek do członków rodziny i wyrażanie im wdzięczności.</w:t>
            </w:r>
          </w:p>
          <w:p w14:paraId="0F963E72" w14:textId="38667717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piękno, dobro, prawda, chrzest, kapłan, król, prorok.</w:t>
            </w:r>
          </w:p>
        </w:tc>
      </w:tr>
      <w:tr w:rsidR="00593192" w:rsidRPr="00B62795" w14:paraId="4F205672" w14:textId="77777777" w:rsidTr="00102804">
        <w:tc>
          <w:tcPr>
            <w:tcW w:w="519" w:type="dxa"/>
          </w:tcPr>
          <w:p w14:paraId="4AFD378B" w14:textId="76F855F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3.</w:t>
            </w:r>
          </w:p>
        </w:tc>
        <w:tc>
          <w:tcPr>
            <w:tcW w:w="1872" w:type="dxa"/>
          </w:tcPr>
          <w:p w14:paraId="6F48B027" w14:textId="30FF761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Moja więź z Chrystusem</w:t>
            </w:r>
          </w:p>
        </w:tc>
        <w:tc>
          <w:tcPr>
            <w:tcW w:w="2008" w:type="dxa"/>
          </w:tcPr>
          <w:p w14:paraId="529AAE25" w14:textId="3EC04B8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sakramentu chrztu jako szczególnej więzi człowieka z Bogiem i wynikającej z tego godności. Kształtowanie postawy odpowiedzialności za wypełnianie zobowiązań podjętych na chrzcie świętym.</w:t>
            </w:r>
          </w:p>
        </w:tc>
        <w:tc>
          <w:tcPr>
            <w:tcW w:w="2010" w:type="dxa"/>
          </w:tcPr>
          <w:p w14:paraId="721E632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Poznać samego siebie. Godność człowieka. Godność chrześcijanina wynikająca z chrztu świętego. Misja królewska, prorocka i kapłańska.</w:t>
            </w:r>
          </w:p>
          <w:p w14:paraId="1317A387" w14:textId="12CF3C6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Tu i teraz jesteśmy ludem Bożym (A.1; B.4).</w:t>
            </w:r>
          </w:p>
        </w:tc>
        <w:tc>
          <w:tcPr>
            <w:tcW w:w="2298" w:type="dxa"/>
          </w:tcPr>
          <w:p w14:paraId="334CA52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znaczenie słowa „więź”,</w:t>
            </w:r>
          </w:p>
          <w:p w14:paraId="1E69181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wylicza funkcje potrójnego posłannictwa Chrystusa (A.1, B.4), – wymienia sposoby poznania Chrystusa,</w:t>
            </w:r>
          </w:p>
          <w:p w14:paraId="40CF2B4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definiuje chrzest jako rodzaj szczególnej więzi z Bogiem (A.1).</w:t>
            </w:r>
          </w:p>
          <w:p w14:paraId="66BB868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 alegorię z przypowieści o winnym krzewie i latoroślach, – charakteryzuje związek między człowiekiem a Panem Jezusem, – wskazuje, jakie znaczenie i skutki ma przyjęcie chrztu świętego (A.1, B.4.3),</w:t>
            </w:r>
          </w:p>
          <w:p w14:paraId="0CE91C9B" w14:textId="4325A79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wybiera sposób realizowania funkcji królewskiej, kapłańskiej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i prorockiej w swoim życiu (B.4.3).</w:t>
            </w:r>
          </w:p>
        </w:tc>
        <w:tc>
          <w:tcPr>
            <w:tcW w:w="2039" w:type="dxa"/>
          </w:tcPr>
          <w:p w14:paraId="6E53FAA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przestrzega w życiu zobowiązań wynikających z chrztu świętego (B.4.d),</w:t>
            </w:r>
          </w:p>
          <w:p w14:paraId="65FB2060" w14:textId="26C2B43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przyjmuje odpowiedzialność za dar chrztu świętego (B.4.b), – przyjmuje postawę wdzięczności za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>sakrament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chrztu świętego (B.4.e).</w:t>
            </w:r>
          </w:p>
        </w:tc>
        <w:tc>
          <w:tcPr>
            <w:tcW w:w="1976" w:type="dxa"/>
          </w:tcPr>
          <w:p w14:paraId="1687EDE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indywidualnych odpowiedzi na temat świadectwa wiary, ocena aktywności na lekcji.</w:t>
            </w:r>
          </w:p>
          <w:p w14:paraId="77BEADE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w czasie analizy tekstów źródłowych.</w:t>
            </w:r>
          </w:p>
          <w:p w14:paraId="692261D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efektów pracy w grupach.</w:t>
            </w:r>
          </w:p>
          <w:p w14:paraId="6E15FA4F" w14:textId="671056B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redagowanej modlitwy. Ocena współpracy uczniów podczas pracy w grupach.</w:t>
            </w:r>
          </w:p>
        </w:tc>
        <w:tc>
          <w:tcPr>
            <w:tcW w:w="2496" w:type="dxa"/>
          </w:tcPr>
          <w:p w14:paraId="78DC5E2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3914378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Wrażliwość na piękno, rozróżnianie dobra od zła oraz poszukiwanie prawdy na przykładzie lektur i filmów wskazanych przez uczniów.</w:t>
            </w:r>
          </w:p>
          <w:p w14:paraId="57A26B7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Przykłady wartości fundamentalnych dla relacji międzyludzkich (np. na podstawie przeżyć bohaterów powieści F. Molnára „Chłopcy z Placu Broni”).</w:t>
            </w:r>
          </w:p>
          <w:p w14:paraId="0D027E8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 – Szacunek do członków rodziny i wyrażanie im wdzięczności.</w:t>
            </w:r>
          </w:p>
          <w:p w14:paraId="5C309711" w14:textId="33BC5B3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Język obcy nowożytny oraz język mniejszości narodowej lub etnicznej: – Słownictwo religijne: np. piękno, dobro,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prawda, chrzest, kapłan, król, prorok.</w:t>
            </w:r>
          </w:p>
        </w:tc>
      </w:tr>
      <w:tr w:rsidR="00593192" w:rsidRPr="00B62795" w14:paraId="7932E398" w14:textId="77777777" w:rsidTr="00593192">
        <w:tc>
          <w:tcPr>
            <w:tcW w:w="519" w:type="dxa"/>
          </w:tcPr>
          <w:p w14:paraId="26A12324" w14:textId="4098CF8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4.</w:t>
            </w:r>
          </w:p>
        </w:tc>
        <w:tc>
          <w:tcPr>
            <w:tcW w:w="1872" w:type="dxa"/>
          </w:tcPr>
          <w:p w14:paraId="0ECDD9BF" w14:textId="5361F87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Mój udział w życiu różnych wspólnot</w:t>
            </w:r>
          </w:p>
        </w:tc>
        <w:tc>
          <w:tcPr>
            <w:tcW w:w="2008" w:type="dxa"/>
          </w:tcPr>
          <w:p w14:paraId="35EA62C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Ukazanie prawdy, że każdy człowiek jest istotą społeczną.</w:t>
            </w:r>
          </w:p>
          <w:p w14:paraId="0A273AAC" w14:textId="7BDB8A82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odpowiedzialnego uczestnictwa w życiu Kościoła, rodziny, szkoły, społeczeństwa.</w:t>
            </w:r>
          </w:p>
        </w:tc>
        <w:tc>
          <w:tcPr>
            <w:tcW w:w="2010" w:type="dxa"/>
          </w:tcPr>
          <w:p w14:paraId="305D9BD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Poznać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samego siebie.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Godność człowieka. Godność chrześcijanina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wynikająca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z chrztu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świętego.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Misja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królewska,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pl-PL" w:eastAsia="en-US"/>
              </w:rPr>
              <w:t xml:space="preserve">prorocka i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kapłańska.</w:t>
            </w:r>
          </w:p>
          <w:p w14:paraId="1E029A80" w14:textId="1230F98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Tu i teraz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jesteśmy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ludem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Bożym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(A.1; B.4).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Wartości stanowiące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fundament relacji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międzyludzkich: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 xml:space="preserve">szacunek dla siebie i innych ludzi oraz postawa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odpowiedzialności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/>
              </w:rPr>
              <w:t>za siebie i innych (E.1).</w:t>
            </w:r>
          </w:p>
        </w:tc>
        <w:tc>
          <w:tcPr>
            <w:tcW w:w="2298" w:type="dxa"/>
          </w:tcPr>
          <w:p w14:paraId="7BE06E4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że człowiek jest istotą społeczną,</w:t>
            </w:r>
          </w:p>
          <w:p w14:paraId="6BF37E4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miejsca i wspólnoty, w których żyje człowiek,</w:t>
            </w:r>
          </w:p>
          <w:p w14:paraId="77400D3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nazywa rodzinę pierwszą i podstawową wspólnotą życia.</w:t>
            </w:r>
          </w:p>
          <w:p w14:paraId="6F488D7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wylicza ruchy i grupy religijne działające w Kościele,</w:t>
            </w:r>
          </w:p>
          <w:p w14:paraId="4D68D46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wyjaśnia, dlaczego człowiek powinien budować właściwe relacje z ludźmi, wśród których żyje (E.1), – wskazuje na godność człowieka – wartość ludzką (A.1.4),</w:t>
            </w:r>
          </w:p>
          <w:p w14:paraId="49A8F46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wybiera sposoby troski i odpowiedzialności za innych (A.1.4),</w:t>
            </w:r>
          </w:p>
          <w:p w14:paraId="71B4880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opowiada o działalności różnych wspólnot (E.1.2),</w:t>
            </w:r>
          </w:p>
          <w:p w14:paraId="64EDD4F3" w14:textId="35D35D5E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wskazuje, co daje człowiekowi przynależność do danej wspólnoty (E.1.2).</w:t>
            </w:r>
          </w:p>
        </w:tc>
        <w:tc>
          <w:tcPr>
            <w:tcW w:w="2039" w:type="dxa"/>
          </w:tcPr>
          <w:p w14:paraId="130F4DD0" w14:textId="5993518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poszukuje własnego miejsca w funkcjonujących grupach i ruchach religijnych (E.1.a), – planuje odpowiedzialnie wypełniać swoje zadania we wspólnotach, do których należy, – angażuje się we własny rozwój emocjonalny i społeczny (E.1.a), – zachowuje kulturę bycia w grupie (E.1.c), – wspiera akcję pomocy potrzebującym (E.1.f).</w:t>
            </w:r>
          </w:p>
        </w:tc>
        <w:tc>
          <w:tcPr>
            <w:tcW w:w="1976" w:type="dxa"/>
          </w:tcPr>
          <w:p w14:paraId="03AA8C7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poprawności dialogu i włączania się w rozmowę, Ocena pracy domowej.</w:t>
            </w:r>
          </w:p>
          <w:p w14:paraId="40DC945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Wartościowanie odpowiedzi na pytania.</w:t>
            </w:r>
          </w:p>
          <w:p w14:paraId="6932B96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wniosków przedstawianych przez uczniów.</w:t>
            </w:r>
          </w:p>
          <w:p w14:paraId="59FF4CF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ćwiczeń praktycznych. Ocena sprawdzianu, kartkówki.</w:t>
            </w:r>
          </w:p>
          <w:p w14:paraId="323810B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poprawności dialogu i włączania się w rozmowę. Powtórzenie wiadomości.</w:t>
            </w:r>
          </w:p>
          <w:p w14:paraId="4D28EEBE" w14:textId="2BE73CA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wypowiedzi, sprawdzian, kartkówka.</w:t>
            </w:r>
          </w:p>
        </w:tc>
        <w:tc>
          <w:tcPr>
            <w:tcW w:w="2496" w:type="dxa"/>
          </w:tcPr>
          <w:p w14:paraId="610E1D7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58D5FC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Wrażliwość na piękno, rozróżnianie dobra od zła oraz poszukiwanie prawdy na przykładzie lektur i filmów wskazanych przez uczniów.</w:t>
            </w:r>
          </w:p>
          <w:p w14:paraId="4BA057A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Przykłady wartości fundamentalnych dla relacji międzyludzkich (np. na podstawie przeżyć bohaterów powieści F. Molnára „Chłopcy z Placu Broni”).</w:t>
            </w:r>
          </w:p>
          <w:p w14:paraId="6150170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 – Szacunek do członków rodziny i wyrażanie im wdzięczności.</w:t>
            </w:r>
          </w:p>
          <w:p w14:paraId="365BC21F" w14:textId="58916F6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piękno, dobro, prawda, chrzest, kapłan, król, prorok.</w:t>
            </w:r>
          </w:p>
        </w:tc>
      </w:tr>
      <w:tr w:rsidR="00593192" w:rsidRPr="00B62795" w14:paraId="092CD6DB" w14:textId="77777777" w:rsidTr="00395B77">
        <w:tc>
          <w:tcPr>
            <w:tcW w:w="519" w:type="dxa"/>
          </w:tcPr>
          <w:p w14:paraId="3052313C" w14:textId="416CA9F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5.</w:t>
            </w:r>
          </w:p>
        </w:tc>
        <w:tc>
          <w:tcPr>
            <w:tcW w:w="1872" w:type="dxa"/>
          </w:tcPr>
          <w:p w14:paraId="5C379DBE" w14:textId="7084E7B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Patriarchowie Narodu Wybranego</w:t>
            </w:r>
          </w:p>
        </w:tc>
        <w:tc>
          <w:tcPr>
            <w:tcW w:w="2008" w:type="dxa"/>
          </w:tcPr>
          <w:p w14:paraId="5CAB5EC9" w14:textId="7B8EDC6E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biblijnych patriarchów jako wzorów zawierzenia Bogu. Kształtowanie postawy zaufania Bogu.</w:t>
            </w:r>
          </w:p>
        </w:tc>
        <w:tc>
          <w:tcPr>
            <w:tcW w:w="2010" w:type="dxa"/>
          </w:tcPr>
          <w:p w14:paraId="356019EA" w14:textId="32AB70A2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  <w:lang w:val="en-US" w:eastAsia="en-US"/>
              </w:rPr>
              <w:t>Historia Zbawienia – patriarchowie (A.11).</w:t>
            </w:r>
          </w:p>
        </w:tc>
        <w:tc>
          <w:tcPr>
            <w:tcW w:w="2298" w:type="dxa"/>
          </w:tcPr>
          <w:p w14:paraId="760CB65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definiuje pojęcie „patriarcha”, – wymienia imiona ojców wiary (A.11),</w:t>
            </w:r>
          </w:p>
          <w:p w14:paraId="60BB157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nazywa patriarchów ludźmi zawierzenia i oddania Bogu (A.11), – streszcza fragmenty Pisma Świętego ukazujące patriarchów i związane z nimi wydarzenia (A.11.1), – charakteryzuje postawy ojców wiary (A.11.1),</w:t>
            </w:r>
          </w:p>
          <w:p w14:paraId="04347B7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określa patriarchów jako wzór do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naśladowania (A.13.16),</w:t>
            </w:r>
          </w:p>
          <w:p w14:paraId="42CEF821" w14:textId="6C720F6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dowodzi konieczności rozwoju swojej wiary.</w:t>
            </w:r>
          </w:p>
        </w:tc>
        <w:tc>
          <w:tcPr>
            <w:tcW w:w="2039" w:type="dxa"/>
          </w:tcPr>
          <w:p w14:paraId="087BED2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uważnie słucha słowa Bożego (A.13.c),, – podejmuje refleksję nad słowem Bożym (A.11.c),</w:t>
            </w:r>
          </w:p>
          <w:p w14:paraId="1911E6D4" w14:textId="1545AAF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pogłębia swoją relację z Bogiem (A.11.d), – planuje naśladowanie postaci biblijnych (A.11.d).</w:t>
            </w:r>
          </w:p>
        </w:tc>
        <w:tc>
          <w:tcPr>
            <w:tcW w:w="1976" w:type="dxa"/>
          </w:tcPr>
          <w:p w14:paraId="2CBB94C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Obserwacja indywidualnych wypowiedzi uczniów.</w:t>
            </w:r>
          </w:p>
          <w:p w14:paraId="3346623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5ED10883" w14:textId="2E33ABD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Ewaluacja, wartościowanie wypowiedzi uczniów analizujących wiarę człowieka.</w:t>
            </w:r>
          </w:p>
        </w:tc>
        <w:tc>
          <w:tcPr>
            <w:tcW w:w="2496" w:type="dxa"/>
          </w:tcPr>
          <w:p w14:paraId="0F54C76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27281E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Psalm – gatunki literackie.</w:t>
            </w:r>
          </w:p>
          <w:p w14:paraId="3DEE395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 poświęcenia dla wartości wyższych (np. poświęcenie Nemecz- ka, bohatera powieści F. Molnára „Chłopcy z Placu Broni” albo bohaterska śmierć Kili i Fili w powieści J.R.R. Tolkiena „Hobbit, czyli podróż tam i z powrotem”).</w:t>
            </w:r>
          </w:p>
          <w:p w14:paraId="771A577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Biblijne proroctwa – znaczenia dosłowne i przenośne w tekstach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proroctw.</w:t>
            </w:r>
          </w:p>
          <w:p w14:paraId="489AEF3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7AD7C94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Cywilizacje starożytne Izraela, Grecji i Rzymu.</w:t>
            </w:r>
          </w:p>
          <w:p w14:paraId="14407DF5" w14:textId="435085E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świątynia, Mesjasz, lud Boży.</w:t>
            </w:r>
          </w:p>
        </w:tc>
      </w:tr>
      <w:tr w:rsidR="00593192" w:rsidRPr="00B62795" w14:paraId="064B7BEB" w14:textId="77777777" w:rsidTr="00804B11">
        <w:tc>
          <w:tcPr>
            <w:tcW w:w="519" w:type="dxa"/>
          </w:tcPr>
          <w:p w14:paraId="183B418A" w14:textId="185639D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6.</w:t>
            </w:r>
          </w:p>
        </w:tc>
        <w:tc>
          <w:tcPr>
            <w:tcW w:w="1872" w:type="dxa"/>
          </w:tcPr>
          <w:p w14:paraId="344E0487" w14:textId="35B9F0B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W drodze do ziemi Obiecanej</w:t>
            </w:r>
          </w:p>
        </w:tc>
        <w:tc>
          <w:tcPr>
            <w:tcW w:w="2008" w:type="dxa"/>
          </w:tcPr>
          <w:p w14:paraId="5DF5592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Zapoznanie z wydarzeniami historii zbawienia w Starym Testamencie jako realizacji Bożego planu zbawienia – wędrówka do Ziemi Obiecanej.</w:t>
            </w:r>
          </w:p>
          <w:p w14:paraId="30108E21" w14:textId="2869062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Pogłębienie relacji z Bogiem, który kieruje światem.</w:t>
            </w:r>
          </w:p>
        </w:tc>
        <w:tc>
          <w:tcPr>
            <w:tcW w:w="2010" w:type="dxa"/>
          </w:tcPr>
          <w:p w14:paraId="601DE4B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 Zbawienia – wyjście</w:t>
            </w:r>
          </w:p>
          <w:p w14:paraId="06294EB9" w14:textId="75DC963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z Egiptu, wędrówka do Ziemi Obiecanej (A.11).</w:t>
            </w:r>
          </w:p>
        </w:tc>
        <w:tc>
          <w:tcPr>
            <w:tcW w:w="2298" w:type="dxa"/>
          </w:tcPr>
          <w:p w14:paraId="2A7CF78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wydarzenia wyjścia z Egiptu i wędrówki Izraelitów do Ziemi Obiecanej (A.11),</w:t>
            </w:r>
          </w:p>
          <w:p w14:paraId="1731E86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przykłady odpowiedzialnego korzystania z wolności,</w:t>
            </w:r>
          </w:p>
          <w:p w14:paraId="70ADFE9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używa poprawnie pojęcia: „wolność”,</w:t>
            </w:r>
          </w:p>
          <w:p w14:paraId="5E0C45F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charakteryzuje wędrówkę Izraelitów do Ziemi Obiecanej</w:t>
            </w:r>
          </w:p>
          <w:p w14:paraId="79BDD4AA" w14:textId="17E4D24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jako przejaw Bożej wierności obietnicom danym Abrahamowi (A.11.1), – dokonuje aktualizacji faktów związanych z wydarzeniami i postaciami Starego Testamentu (A.13.16).</w:t>
            </w:r>
          </w:p>
        </w:tc>
        <w:tc>
          <w:tcPr>
            <w:tcW w:w="2039" w:type="dxa"/>
          </w:tcPr>
          <w:p w14:paraId="209FC90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podejmuje refleksję nad słowem Bożym (A.11,c),</w:t>
            </w:r>
          </w:p>
          <w:p w14:paraId="02946636" w14:textId="2CF07A7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pogłębia swoją relację z Bogiem (A.11.d), – jest przekonany o kierowaniu światem przez Boga (A.11.e).</w:t>
            </w:r>
          </w:p>
        </w:tc>
        <w:tc>
          <w:tcPr>
            <w:tcW w:w="1976" w:type="dxa"/>
          </w:tcPr>
          <w:p w14:paraId="2098294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Praca z tekstem źródłowym. Ocena współpracy uczniów podczas pracy w grupach. Ocena efektów pracy w grupach.</w:t>
            </w:r>
          </w:p>
          <w:p w14:paraId="0873C1F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wiadomości ogólnych. Wartościująca ocena w czasie dyskusji.</w:t>
            </w:r>
          </w:p>
          <w:p w14:paraId="5BE5C7C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wypowiedzi indywidualnych.</w:t>
            </w:r>
          </w:p>
          <w:p w14:paraId="1221E130" w14:textId="192EC27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Obserwacja uczniów w toku pracy.</w:t>
            </w:r>
          </w:p>
        </w:tc>
        <w:tc>
          <w:tcPr>
            <w:tcW w:w="2496" w:type="dxa"/>
            <w:vAlign w:val="center"/>
          </w:tcPr>
          <w:p w14:paraId="31E8060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D3C4BD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Psalm – gatunki literackie.</w:t>
            </w:r>
          </w:p>
          <w:p w14:paraId="7D35E59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 poświęcenia dla wartości wyższych (np. poświęcenie Nemecz- ka, bohatera powieści F. Molnára „Chłopcy z Placu Broni” albo bohaterska śmierć Kili i Fili w powieści J.R.R. Tolkiena „Hobbit, czyli podróż tam i z powrotem”).</w:t>
            </w:r>
          </w:p>
          <w:p w14:paraId="17B4FEE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Biblijne proroctwa – znaczenia dosłowne i przenośne w tekstach proroctw.</w:t>
            </w:r>
          </w:p>
          <w:p w14:paraId="15A407A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50C5CDA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Cywilizacje starożytne Izraela, Grecji i Rzymu.</w:t>
            </w:r>
          </w:p>
          <w:p w14:paraId="38C8B16D" w14:textId="4F6E9C6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świątynia, Mesjasz, lud Boży.</w:t>
            </w:r>
          </w:p>
        </w:tc>
      </w:tr>
      <w:tr w:rsidR="00593192" w:rsidRPr="00B62795" w14:paraId="34AA0009" w14:textId="77777777" w:rsidTr="00804B11">
        <w:tc>
          <w:tcPr>
            <w:tcW w:w="519" w:type="dxa"/>
          </w:tcPr>
          <w:p w14:paraId="18DD8744" w14:textId="4E6075E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7.</w:t>
            </w:r>
          </w:p>
        </w:tc>
        <w:tc>
          <w:tcPr>
            <w:tcW w:w="1872" w:type="dxa"/>
          </w:tcPr>
          <w:p w14:paraId="059B0B95" w14:textId="3955180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Przymierze na Synaju wyrazem miłości Boga do człowieka</w:t>
            </w:r>
          </w:p>
        </w:tc>
        <w:tc>
          <w:tcPr>
            <w:tcW w:w="2008" w:type="dxa"/>
          </w:tcPr>
          <w:p w14:paraId="2817F85F" w14:textId="40629999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Zapoznanie z wydarzeniami historii zbawienia w Starym Testamencie jako realizacji Bożego planu zbawienia – przymierze na Synaju. Zachęcenie do wypełniania Bożych przykazań i wychowanie do słuchania Pisma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Świętego jako słowa Bożego aktualnego dla każdego.</w:t>
            </w:r>
          </w:p>
        </w:tc>
        <w:tc>
          <w:tcPr>
            <w:tcW w:w="2010" w:type="dxa"/>
          </w:tcPr>
          <w:p w14:paraId="3AA0128E" w14:textId="21AB4CD7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Historia Zbawienia – Przymierze na górze Synaj (A.11).</w:t>
            </w:r>
          </w:p>
        </w:tc>
        <w:tc>
          <w:tcPr>
            <w:tcW w:w="2298" w:type="dxa"/>
          </w:tcPr>
          <w:p w14:paraId="43AF87C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definiuje słowo: „przymierze”,</w:t>
            </w:r>
          </w:p>
          <w:p w14:paraId="3FF9D06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okoliczności zawarcia przymierza na górze Synaj (A.11), – wymienia dziesięć przykazań Bożych,</w:t>
            </w:r>
          </w:p>
          <w:p w14:paraId="6DBD3F8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znaczenie przykazań Bożych dla człowieka,</w:t>
            </w:r>
          </w:p>
          <w:p w14:paraId="103B3A1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streszcza wydarzenie zawarcia przymierza na górze Synaj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(A.11.1), – wyjaśnia, że Dekalog jest wyrazem troski Boga o dobro człowieka, – wskazuje przykłady postępowania zgodnego z przykazaniami Bożymi, – określa, że Jezus swoim życiem i przepowiadaniem zaświadczył o ważności Dekalogu,</w:t>
            </w:r>
          </w:p>
          <w:p w14:paraId="29F49459" w14:textId="4B31788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potrzebę wypełniania przykazań Bożych.</w:t>
            </w:r>
          </w:p>
        </w:tc>
        <w:tc>
          <w:tcPr>
            <w:tcW w:w="2039" w:type="dxa"/>
          </w:tcPr>
          <w:p w14:paraId="6172685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troszczy się o kształtowanie w sobie prawidłowego sumienia,</w:t>
            </w:r>
          </w:p>
          <w:p w14:paraId="7D18C9E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przyjmuje odpowiedzialność za realizację wskazań Dekalogu w swoim życiu, – podejmuje refleksję nad słowem Bożym (A.11.c),</w:t>
            </w:r>
          </w:p>
          <w:p w14:paraId="26EBEE1B" w14:textId="3B06CB5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pogłębia swoją relację z Bogiem (A.11.d).</w:t>
            </w:r>
          </w:p>
        </w:tc>
        <w:tc>
          <w:tcPr>
            <w:tcW w:w="1976" w:type="dxa"/>
          </w:tcPr>
          <w:p w14:paraId="0EB4487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Dyskusja, ocena aktywności na lekcji.</w:t>
            </w:r>
          </w:p>
          <w:p w14:paraId="354DA28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wiadomości z lat ubiegłych.</w:t>
            </w:r>
          </w:p>
          <w:p w14:paraId="7E5FE01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ucznia z podręcznikiem.</w:t>
            </w:r>
          </w:p>
          <w:p w14:paraId="441A3822" w14:textId="3F24B92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Wartościowanie wypowiedzi na temat dziesięciu przykazań Bożych.</w:t>
            </w:r>
          </w:p>
        </w:tc>
        <w:tc>
          <w:tcPr>
            <w:tcW w:w="2496" w:type="dxa"/>
          </w:tcPr>
          <w:p w14:paraId="7EE0157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5A4393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Psalm – gatunki literackie.</w:t>
            </w:r>
          </w:p>
          <w:p w14:paraId="3833DBC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Przykład poświęcenia dla wartości wyższych (np. poświęcenie Nemecz- ka, bohatera powieści F. Molnára „Chłopcy z Placu Broni” albo bohaterska śmierć Kili i Fili w powieści J.R.R. Tolkiena „Hobbit, czyli podróż tam i z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powrotem”).</w:t>
            </w:r>
          </w:p>
          <w:p w14:paraId="38844C2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Biblijne proroctwa – znaczenia dosłowne i przenośne w tekstach proroctw.</w:t>
            </w:r>
          </w:p>
          <w:p w14:paraId="466B01C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122F5E2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Cywilizacje starożytne Izraela, Grecji i Rzymu.</w:t>
            </w:r>
          </w:p>
          <w:p w14:paraId="3CE83E47" w14:textId="3E3B962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świątynia, Mesjasz, lud Boży.</w:t>
            </w:r>
          </w:p>
        </w:tc>
      </w:tr>
      <w:tr w:rsidR="00593192" w:rsidRPr="00B62795" w14:paraId="692B87E4" w14:textId="77777777" w:rsidTr="00F51022">
        <w:tc>
          <w:tcPr>
            <w:tcW w:w="519" w:type="dxa"/>
          </w:tcPr>
          <w:p w14:paraId="78D035BA" w14:textId="35AD435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8.</w:t>
            </w:r>
          </w:p>
        </w:tc>
        <w:tc>
          <w:tcPr>
            <w:tcW w:w="1872" w:type="dxa"/>
          </w:tcPr>
          <w:p w14:paraId="66AA2651" w14:textId="1087226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Dawid królem i psalmistą</w:t>
            </w:r>
          </w:p>
        </w:tc>
        <w:tc>
          <w:tcPr>
            <w:tcW w:w="2008" w:type="dxa"/>
          </w:tcPr>
          <w:p w14:paraId="466C287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Zapoznanie z historią i działalnością króla Dawida.</w:t>
            </w:r>
          </w:p>
          <w:p w14:paraId="288CD41C" w14:textId="3E59531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Wychowanie do modlitwy psalmami.</w:t>
            </w:r>
          </w:p>
        </w:tc>
        <w:tc>
          <w:tcPr>
            <w:tcW w:w="2010" w:type="dxa"/>
          </w:tcPr>
          <w:p w14:paraId="03D58ED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 zbawienia (A.11):</w:t>
            </w:r>
          </w:p>
          <w:p w14:paraId="32D5C71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Król Dawid</w:t>
            </w:r>
          </w:p>
          <w:p w14:paraId="3DB1F21D" w14:textId="4E448AC9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i modlitwa Psalmami.</w:t>
            </w:r>
          </w:p>
        </w:tc>
        <w:tc>
          <w:tcPr>
            <w:tcW w:w="2298" w:type="dxa"/>
          </w:tcPr>
          <w:p w14:paraId="368D266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kiedy panował król Dawid, – objaśnia, w jakich okolicznościach Dawid został namaszczony na króla (A.11), wyjaśnia pojęcie psalm oraz charakteryzuje osobę króla (A.11.3), – opowiada o działalności króla Dawida (A.11),</w:t>
            </w:r>
          </w:p>
          <w:p w14:paraId="6006E7A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wskazuje, że Jezus jest potomkiem Dawida (A.13.16),</w:t>
            </w:r>
          </w:p>
          <w:p w14:paraId="03F2C2C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analizuje teksty źródłowe, mówiące o królu Dawidzie (A.11),</w:t>
            </w:r>
          </w:p>
          <w:p w14:paraId="6EA2285C" w14:textId="1326E12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określa psalm jako gatunek literacki (A.11.5).</w:t>
            </w:r>
          </w:p>
        </w:tc>
        <w:tc>
          <w:tcPr>
            <w:tcW w:w="2039" w:type="dxa"/>
          </w:tcPr>
          <w:p w14:paraId="2976EB1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pogłębia swoją relację z Bogiem, starając się naśladować Dawida (A.11.d),</w:t>
            </w:r>
          </w:p>
          <w:p w14:paraId="5DF34BDA" w14:textId="5225A7D2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podejmuje refleksję nad słowem Bożym (A.11.c).</w:t>
            </w:r>
          </w:p>
        </w:tc>
        <w:tc>
          <w:tcPr>
            <w:tcW w:w="1976" w:type="dxa"/>
          </w:tcPr>
          <w:p w14:paraId="09A414A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Obserwacja indywidualnych wypowiedzi uczniów, ewalu- acja.</w:t>
            </w:r>
          </w:p>
          <w:p w14:paraId="76B9440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uczniów analizujących wybrane teksty.</w:t>
            </w:r>
          </w:p>
          <w:p w14:paraId="59B1E2E7" w14:textId="3C748A7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wiadomości ogólnych.</w:t>
            </w:r>
          </w:p>
        </w:tc>
        <w:tc>
          <w:tcPr>
            <w:tcW w:w="2496" w:type="dxa"/>
          </w:tcPr>
          <w:p w14:paraId="5DF054F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67F9475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Psalm – gatunki literackie.</w:t>
            </w:r>
          </w:p>
          <w:p w14:paraId="6134031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 poświęcenia dla wartości wyższych (np. poświęcenie Nemecz- ka, bohatera powieści F. Molnára „Chłopcy z Placu Broni” albo bohaterska śmierć Kili i Fili w powieści J.R.R. Tolkiena „Hobbit, czyli podróż tam i z powrotem”).</w:t>
            </w:r>
          </w:p>
          <w:p w14:paraId="2366912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Biblijne proroctwa – znaczenia dosłowne i przenośne w tekstach proroctw.</w:t>
            </w:r>
          </w:p>
          <w:p w14:paraId="30DC115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0591ED9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Cywilizacje starożytne Izraela, Grecji i Rzymu.</w:t>
            </w:r>
          </w:p>
          <w:p w14:paraId="185AA9A9" w14:textId="4A551339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świątynia, Mesjasz, lud Boży.</w:t>
            </w:r>
          </w:p>
        </w:tc>
      </w:tr>
      <w:tr w:rsidR="00593192" w:rsidRPr="00B62795" w14:paraId="6E3D49EF" w14:textId="77777777" w:rsidTr="00934933">
        <w:tc>
          <w:tcPr>
            <w:tcW w:w="519" w:type="dxa"/>
          </w:tcPr>
          <w:p w14:paraId="46092B51" w14:textId="65ACF85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9.</w:t>
            </w:r>
          </w:p>
        </w:tc>
        <w:tc>
          <w:tcPr>
            <w:tcW w:w="1872" w:type="dxa"/>
          </w:tcPr>
          <w:p w14:paraId="68CF9512" w14:textId="2B3E9D4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Król Salomon – mądry budowniczy</w:t>
            </w:r>
          </w:p>
        </w:tc>
        <w:tc>
          <w:tcPr>
            <w:tcW w:w="2008" w:type="dxa"/>
          </w:tcPr>
          <w:p w14:paraId="7E96BAC9" w14:textId="07DC16A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Zapoznanie z historycznym wydarzeniem budowy świątyni. Kształtowanie postawy troski o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potrzeby wspólnoty Kościoła.</w:t>
            </w:r>
          </w:p>
        </w:tc>
        <w:tc>
          <w:tcPr>
            <w:tcW w:w="2010" w:type="dxa"/>
          </w:tcPr>
          <w:p w14:paraId="215E668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Historia zbawienia (A.11):</w:t>
            </w:r>
          </w:p>
          <w:p w14:paraId="7788BCC2" w14:textId="3D8F282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Król Salomon – budowa Świątyni.</w:t>
            </w:r>
          </w:p>
        </w:tc>
        <w:tc>
          <w:tcPr>
            <w:tcW w:w="2298" w:type="dxa"/>
          </w:tcPr>
          <w:p w14:paraId="3804FA8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że król Salomon wybudował świątynię w Jerozolimie (A.11), – opisuje świątynię Jerozolimską (A.11),</w:t>
            </w:r>
          </w:p>
          <w:p w14:paraId="320AC42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charakteryzuje rządy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króla Salomona (A.11.5),</w:t>
            </w:r>
          </w:p>
          <w:p w14:paraId="6214338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znaczenie świątyni Jerozolimskiej dla Narodu Wybranego (A.13.16),</w:t>
            </w:r>
          </w:p>
          <w:p w14:paraId="53BE5589" w14:textId="3C0AC68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wybiera sposoby troski o wspólnotę Kościoła (A.13.16).</w:t>
            </w:r>
          </w:p>
        </w:tc>
        <w:tc>
          <w:tcPr>
            <w:tcW w:w="2039" w:type="dxa"/>
          </w:tcPr>
          <w:p w14:paraId="6E8A897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ocenia swoje zaangażowanie w wypełnianiu V przykazania kościelnego,</w:t>
            </w:r>
          </w:p>
          <w:p w14:paraId="47E45ABC" w14:textId="53C8EB5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planuje troszczyć się o swoją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wspólnotę parafialną (A.11.d).</w:t>
            </w:r>
          </w:p>
        </w:tc>
        <w:tc>
          <w:tcPr>
            <w:tcW w:w="1976" w:type="dxa"/>
          </w:tcPr>
          <w:p w14:paraId="5DF9DA6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Ocena odpowiedzi, analiza strukturalna, ocena pracy domowej.</w:t>
            </w:r>
          </w:p>
          <w:p w14:paraId="553C5AD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współpracy uczniów podczas pracy w grupach.</w:t>
            </w:r>
          </w:p>
          <w:p w14:paraId="1E79C2B4" w14:textId="0774BCA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Ocena efektów pracy w grupach.</w:t>
            </w:r>
          </w:p>
        </w:tc>
        <w:tc>
          <w:tcPr>
            <w:tcW w:w="2496" w:type="dxa"/>
            <w:vAlign w:val="center"/>
          </w:tcPr>
          <w:p w14:paraId="2475F30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5BF98C1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Psalm – gatunki literackie.</w:t>
            </w:r>
          </w:p>
          <w:p w14:paraId="0F8036C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Przykład poświęcenia dla wartości wyższych (np. poświęcenie Nemecz- ka, bohatera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powieści F. Molnára „Chłopcy z Placu Broni” albo bohaterska śmierć Kili i Fili w powieści J.R.R. Tolkiena „Hobbit, czyli podróż tam i z powrotem”).</w:t>
            </w:r>
          </w:p>
          <w:p w14:paraId="44C35E9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Biblijne proroctwa – znaczenia dosłowne i przenośne w tekstach proroctw.</w:t>
            </w:r>
          </w:p>
          <w:p w14:paraId="1611AED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3F6C2C1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Cywilizacje starożytne Izraela, Grecji i Rzymu.</w:t>
            </w:r>
          </w:p>
          <w:p w14:paraId="402F3627" w14:textId="33E54A79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świątynia, Mesjasz, lud Boży.</w:t>
            </w:r>
          </w:p>
        </w:tc>
      </w:tr>
      <w:tr w:rsidR="00593192" w:rsidRPr="00B62795" w14:paraId="2DF2D9D4" w14:textId="77777777" w:rsidTr="00725A1F">
        <w:tc>
          <w:tcPr>
            <w:tcW w:w="519" w:type="dxa"/>
          </w:tcPr>
          <w:p w14:paraId="404A58E0" w14:textId="5247DBD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10.</w:t>
            </w:r>
          </w:p>
        </w:tc>
        <w:tc>
          <w:tcPr>
            <w:tcW w:w="1872" w:type="dxa"/>
          </w:tcPr>
          <w:p w14:paraId="7F40575F" w14:textId="1C25B0C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Izajasz i Jeremiasz w zbawczym planie Boga</w:t>
            </w:r>
          </w:p>
        </w:tc>
        <w:tc>
          <w:tcPr>
            <w:tcW w:w="2008" w:type="dxa"/>
          </w:tcPr>
          <w:p w14:paraId="6264DB16" w14:textId="142A66BE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Zapoznanie z misją Izajasza i Jeremiasza w zbawczym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  <w:lang w:val="de-DE" w:eastAsia="de-DE"/>
              </w:rPr>
              <w:t>planie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Pana Boga. Zachęcenie do dawania świadectwa o Bogu w swoim środowisku.</w:t>
            </w:r>
          </w:p>
        </w:tc>
        <w:tc>
          <w:tcPr>
            <w:tcW w:w="2010" w:type="dxa"/>
          </w:tcPr>
          <w:p w14:paraId="39B437B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 zbawienia (A.11):</w:t>
            </w:r>
          </w:p>
          <w:p w14:paraId="5235B355" w14:textId="51CAB6F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Prorocy: Izajasz, Jeremiasz.</w:t>
            </w:r>
          </w:p>
        </w:tc>
        <w:tc>
          <w:tcPr>
            <w:tcW w:w="2298" w:type="dxa"/>
          </w:tcPr>
          <w:p w14:paraId="68D9AD6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przytacza treści Pisma Świętego mówiące o Izajaszu i Jeremiaszu (A 11),</w:t>
            </w:r>
          </w:p>
          <w:p w14:paraId="01DEC89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znaczenie słowa: „prorok”, – charakteryzuje proroka Izajasza i Jeremiasza (A.13.16),</w:t>
            </w:r>
          </w:p>
          <w:p w14:paraId="712DA3A2" w14:textId="5AC2708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określa rolę i zadanie proroków w zbawczym planie Boga (A.13.16), – stwierdza, iż Bóg przez proroków przygotowywał ludzi na przyjście Zbawiciela.</w:t>
            </w:r>
          </w:p>
        </w:tc>
        <w:tc>
          <w:tcPr>
            <w:tcW w:w="2039" w:type="dxa"/>
          </w:tcPr>
          <w:p w14:paraId="337F55D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podejmuje refleksję nad słowem Bożym (A.11.c),</w:t>
            </w:r>
          </w:p>
          <w:p w14:paraId="370D39A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planuje sposoby świadczenia o Bogu w swoim środowisku</w:t>
            </w:r>
          </w:p>
          <w:p w14:paraId="116A858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(A.11.e),</w:t>
            </w:r>
          </w:p>
          <w:p w14:paraId="7EEB834C" w14:textId="3E906FA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ocenia swoją postawę jako świadka Chrystusa.</w:t>
            </w:r>
          </w:p>
        </w:tc>
        <w:tc>
          <w:tcPr>
            <w:tcW w:w="1976" w:type="dxa"/>
          </w:tcPr>
          <w:p w14:paraId="4618C9B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wyników pracy w grupach, rozmowa z oceną aktywności, praca domowa.</w:t>
            </w:r>
          </w:p>
          <w:p w14:paraId="4000309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odpowiedzi na pytania.</w:t>
            </w:r>
          </w:p>
          <w:p w14:paraId="62554EB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wniosków uczniów.</w:t>
            </w:r>
          </w:p>
          <w:p w14:paraId="7DB9F3A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ćwiczeń praktycznych. Wartościująca ocena w czasie dyskusji.</w:t>
            </w:r>
          </w:p>
          <w:p w14:paraId="2C18E7C8" w14:textId="61C670A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indywidualnych.</w:t>
            </w:r>
          </w:p>
        </w:tc>
        <w:tc>
          <w:tcPr>
            <w:tcW w:w="2496" w:type="dxa"/>
          </w:tcPr>
          <w:p w14:paraId="14DD1FC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218A5A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Psalm – gatunki literackie.</w:t>
            </w:r>
          </w:p>
          <w:p w14:paraId="0696DBE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 poświęcenia dla wartości wyższych (np. poświęcenie Nemecz- ka, bohatera powieści F. Molnára „Chłopcy z Placu Broni” albo bohaterska śmierć Kili i Fili w powieści J.R.R. Tolkiena „Hobbit, czyli podróż tam i z powrotem”).</w:t>
            </w:r>
          </w:p>
          <w:p w14:paraId="647EA1D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Biblijne proroctwa – znaczenia dosłowne i przenośne w tekstach proroctw.</w:t>
            </w:r>
          </w:p>
          <w:p w14:paraId="6913375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213F06C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Cywilizacje starożytne Izraela, Grecji i Rzymu.</w:t>
            </w:r>
          </w:p>
          <w:p w14:paraId="5280B028" w14:textId="09F3078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świątynia, Mesjasz, lud Boży.</w:t>
            </w:r>
          </w:p>
        </w:tc>
      </w:tr>
      <w:tr w:rsidR="00593192" w:rsidRPr="00B62795" w14:paraId="6688DC15" w14:textId="77777777" w:rsidTr="00D013E1">
        <w:tc>
          <w:tcPr>
            <w:tcW w:w="519" w:type="dxa"/>
          </w:tcPr>
          <w:p w14:paraId="589B780D" w14:textId="5CB9A54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11.</w:t>
            </w:r>
          </w:p>
        </w:tc>
        <w:tc>
          <w:tcPr>
            <w:tcW w:w="1872" w:type="dxa"/>
          </w:tcPr>
          <w:p w14:paraId="5F5962FD" w14:textId="6CFB63E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Jezus Chrystus postacią historyczną</w:t>
            </w:r>
          </w:p>
        </w:tc>
        <w:tc>
          <w:tcPr>
            <w:tcW w:w="2008" w:type="dxa"/>
          </w:tcPr>
          <w:p w14:paraId="03375CB4" w14:textId="0E914827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Zapoznanie z historycznymi faktami z życia i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działalności Jezusa z Nazaretu. Wychowanie do realizacji nauki Jezusa Chrystusa w swoim życiu.</w:t>
            </w:r>
          </w:p>
        </w:tc>
        <w:tc>
          <w:tcPr>
            <w:tcW w:w="2010" w:type="dxa"/>
          </w:tcPr>
          <w:p w14:paraId="7689AA6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Osoba i odkupieńczy charakter dzieła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Jezusa Chrystusa (A.13).</w:t>
            </w:r>
          </w:p>
          <w:p w14:paraId="7DEC223B" w14:textId="1A5C028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Historyczność Jezusa – chrześcijańskie i niechrześcijańskie źródła historyczne o Jezusie (A.13).</w:t>
            </w:r>
          </w:p>
        </w:tc>
        <w:tc>
          <w:tcPr>
            <w:tcW w:w="2298" w:type="dxa"/>
          </w:tcPr>
          <w:p w14:paraId="56D989F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– przytacza źródła chrześcijańskie i niechrześcijańskie na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temat życia i działalności Jezusa z Nazaretu (A.13),</w:t>
            </w:r>
          </w:p>
          <w:p w14:paraId="728DFCC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wydarzenia z życia Jezusa (A.13),</w:t>
            </w:r>
          </w:p>
          <w:p w14:paraId="4C264AE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identyfikuje osobę Jezusa z Nazaretu z postacią Zbawiciela,</w:t>
            </w:r>
          </w:p>
          <w:p w14:paraId="74149B8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wyjaśnia, na czym polegała misja Jezusa jako Zbawiciela,</w:t>
            </w:r>
          </w:p>
          <w:p w14:paraId="55A0079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prezentuje świadectwa chrześcijańskie i niechrześcijańskie na temat historyczności Jezusa (A.13.1),</w:t>
            </w:r>
          </w:p>
          <w:p w14:paraId="77506C3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uzasadnia historyczność Jezusa</w:t>
            </w:r>
          </w:p>
          <w:p w14:paraId="63539E6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z Nazaretu (A.13.2),</w:t>
            </w:r>
          </w:p>
          <w:p w14:paraId="19F14A3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opisuje ziemskie życie Jezusa,</w:t>
            </w:r>
          </w:p>
          <w:p w14:paraId="66EA1E28" w14:textId="58B8BD3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dokumenty źródłowe świadczące o historyczności Jezusa Chrystusa.</w:t>
            </w:r>
          </w:p>
        </w:tc>
        <w:tc>
          <w:tcPr>
            <w:tcW w:w="2039" w:type="dxa"/>
          </w:tcPr>
          <w:p w14:paraId="02FBA19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– wyraża wdzięczność Chrystusowi za dar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odkupienia (A.13.a), – pogłębia więź z Chrystusem poprzez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poznanie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Jego Osoby</w:t>
            </w:r>
          </w:p>
          <w:p w14:paraId="3E93C484" w14:textId="0A732FB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i nauczania (A.13.b).</w:t>
            </w:r>
          </w:p>
        </w:tc>
        <w:tc>
          <w:tcPr>
            <w:tcW w:w="1976" w:type="dxa"/>
          </w:tcPr>
          <w:p w14:paraId="7FFB589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Osobista refleksja.</w:t>
            </w:r>
          </w:p>
          <w:p w14:paraId="6882EED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Ocena aktywności na lekcji.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Obserwacja indywidualnych wypowiedzi uczniów.</w:t>
            </w:r>
          </w:p>
          <w:p w14:paraId="0211962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ucznia z podręcznikiem.</w:t>
            </w:r>
          </w:p>
          <w:p w14:paraId="77BB480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Wartościująca ocena w czasie dyskusji.</w:t>
            </w:r>
          </w:p>
          <w:p w14:paraId="66C68B1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wypowiedzi indywidualnych.</w:t>
            </w:r>
          </w:p>
          <w:p w14:paraId="45E6C994" w14:textId="69D390D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indywidualnych.</w:t>
            </w:r>
          </w:p>
        </w:tc>
        <w:tc>
          <w:tcPr>
            <w:tcW w:w="2496" w:type="dxa"/>
          </w:tcPr>
          <w:p w14:paraId="7468F9A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7A3F2CB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Prolog św. Jana – interpretacja tekstów,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znaczenia dosłowne i przenośne, metaforyczne i symboliczne.</w:t>
            </w:r>
          </w:p>
          <w:p w14:paraId="64A2BA8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tekst o charakterze argumentacyjnym.</w:t>
            </w:r>
          </w:p>
          <w:p w14:paraId="51DB7FE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6CC5873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Wybrane dzieła malarskie o tematyce biblijnej ilustrujące omawiane sceny z Ewangelii.</w:t>
            </w:r>
          </w:p>
          <w:p w14:paraId="70E251A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3564594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rodzaje źródeł historycznych.</w:t>
            </w:r>
          </w:p>
          <w:p w14:paraId="41D01380" w14:textId="65C2B7C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Odkupienie, wesele, wino.</w:t>
            </w:r>
          </w:p>
        </w:tc>
      </w:tr>
      <w:tr w:rsidR="00593192" w:rsidRPr="00B62795" w14:paraId="2F0D1AF9" w14:textId="77777777" w:rsidTr="00C04B40">
        <w:tc>
          <w:tcPr>
            <w:tcW w:w="519" w:type="dxa"/>
          </w:tcPr>
          <w:p w14:paraId="2B6FEF84" w14:textId="3DDBC62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12.</w:t>
            </w:r>
          </w:p>
        </w:tc>
        <w:tc>
          <w:tcPr>
            <w:tcW w:w="1872" w:type="dxa"/>
          </w:tcPr>
          <w:p w14:paraId="00446549" w14:textId="0335B70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Jezus obiecanym Mesjaszem</w:t>
            </w:r>
          </w:p>
        </w:tc>
        <w:tc>
          <w:tcPr>
            <w:tcW w:w="2008" w:type="dxa"/>
          </w:tcPr>
          <w:p w14:paraId="5AEE5C30" w14:textId="2D2BF61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Chrystusa jako oczekiwanego Mesjasza. Kształtowanie postawy wdzięczności Bogu za posłanie na ziemię Mesjasza.</w:t>
            </w:r>
          </w:p>
        </w:tc>
        <w:tc>
          <w:tcPr>
            <w:tcW w:w="2010" w:type="dxa"/>
          </w:tcPr>
          <w:p w14:paraId="0A8C2D8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Osoba i odkupieńczy charakter dzieła Jezusa Chrystusa (A.13).</w:t>
            </w:r>
          </w:p>
          <w:p w14:paraId="05537FE6" w14:textId="3EBAE909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Jezus obiecanym Mesjaszem – Łk 4,16-22a (A.13).</w:t>
            </w:r>
          </w:p>
        </w:tc>
        <w:tc>
          <w:tcPr>
            <w:tcW w:w="2298" w:type="dxa"/>
          </w:tcPr>
          <w:p w14:paraId="238ACE1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definiuje słowo: „Mesjasz”,</w:t>
            </w:r>
          </w:p>
          <w:p w14:paraId="1F104D2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identyfikuje Chrystusa z oczekiwanym Mesjaszem (A.13),</w:t>
            </w:r>
          </w:p>
          <w:p w14:paraId="4F6D798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 niektóre proroctwa mesjańskie o Chrystusie,</w:t>
            </w:r>
          </w:p>
          <w:p w14:paraId="35DB58F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określa rolę i zadania Mesjasza,</w:t>
            </w:r>
          </w:p>
          <w:p w14:paraId="3AF1461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analizuje wybrane teksty źródłowe o Mesjaszu,</w:t>
            </w:r>
          </w:p>
          <w:p w14:paraId="6F5E4FFA" w14:textId="551B917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ocenia swoją postawę wobec Jezusa – Mesjasza.</w:t>
            </w:r>
          </w:p>
        </w:tc>
        <w:tc>
          <w:tcPr>
            <w:tcW w:w="2039" w:type="dxa"/>
          </w:tcPr>
          <w:p w14:paraId="102F1738" w14:textId="224DAA89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wybiera sposób świadczenia o Chrystusie w codziennym życiu, – odkrywa we własnym życiu Chrystusa jako Mesjasza (A.13.d).</w:t>
            </w:r>
          </w:p>
        </w:tc>
        <w:tc>
          <w:tcPr>
            <w:tcW w:w="1976" w:type="dxa"/>
          </w:tcPr>
          <w:p w14:paraId="189413F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wiadomości uczniów w analizie ekspozycji, wartościowanie pracy indywidualnej. Ocena aktywności na lekcji.</w:t>
            </w:r>
          </w:p>
          <w:p w14:paraId="799A7A4F" w14:textId="03CE246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indywidualnych wypowiedzi uczniów.</w:t>
            </w:r>
          </w:p>
        </w:tc>
        <w:tc>
          <w:tcPr>
            <w:tcW w:w="2496" w:type="dxa"/>
            <w:vAlign w:val="center"/>
          </w:tcPr>
          <w:p w14:paraId="16563B3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52A534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Prolog św. Jana – interpretacja tekstów, znaczenia dosłowne i przenośne, metaforyczne i symboliczne.</w:t>
            </w:r>
          </w:p>
          <w:p w14:paraId="43C950F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tekst o charakterze argumentacyjnym.</w:t>
            </w:r>
          </w:p>
          <w:p w14:paraId="1D32DCF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4354623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Wybrane dzieła malarskie o tematyce biblijnej ilustrujące omawiane sceny z Ewangelii.</w:t>
            </w:r>
          </w:p>
          <w:p w14:paraId="1748104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42A52DC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rodzaje źródeł historycznych.</w:t>
            </w:r>
          </w:p>
          <w:p w14:paraId="36532707" w14:textId="55DA687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Język obcy nowożytny oraz język mniejszości narodowej lub etnicznej: – Słownictwo religijne: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np. Odkupienie, wesele, wino.</w:t>
            </w:r>
          </w:p>
        </w:tc>
      </w:tr>
      <w:tr w:rsidR="00593192" w:rsidRPr="00B62795" w14:paraId="60B4A845" w14:textId="77777777" w:rsidTr="00C04B40">
        <w:tc>
          <w:tcPr>
            <w:tcW w:w="519" w:type="dxa"/>
          </w:tcPr>
          <w:p w14:paraId="24D09DB9" w14:textId="6517614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13.</w:t>
            </w:r>
          </w:p>
        </w:tc>
        <w:tc>
          <w:tcPr>
            <w:tcW w:w="1872" w:type="dxa"/>
          </w:tcPr>
          <w:p w14:paraId="723F7ED2" w14:textId="3EBB0392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Słowo stało się Ciałem – Tajemnica Wcielenia</w:t>
            </w:r>
          </w:p>
        </w:tc>
        <w:tc>
          <w:tcPr>
            <w:tcW w:w="2008" w:type="dxa"/>
          </w:tcPr>
          <w:p w14:paraId="1DA84E4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Ukazanie prawdy, że Chrystus – Syn Boży przyjął ludzką naturę. Pogłębienie prawdy o Tajemnicy Wcielenia.</w:t>
            </w:r>
          </w:p>
          <w:p w14:paraId="08F13C79" w14:textId="5CD0080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Bogu za miłość, którą objawił w swoim Synu – Jezusie Chrystusie.</w:t>
            </w:r>
          </w:p>
        </w:tc>
        <w:tc>
          <w:tcPr>
            <w:tcW w:w="2010" w:type="dxa"/>
          </w:tcPr>
          <w:p w14:paraId="29A99CF0" w14:textId="33D0052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Prolog św. Jana – J 1,1-18 (A.13).</w:t>
            </w:r>
          </w:p>
        </w:tc>
        <w:tc>
          <w:tcPr>
            <w:tcW w:w="2298" w:type="dxa"/>
          </w:tcPr>
          <w:p w14:paraId="4E6172A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definiuje, czym jest tajemnica Wcielenia,</w:t>
            </w:r>
          </w:p>
          <w:p w14:paraId="0B77EB8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przytacza treść Prologu z Ewangelii według św. Jana (A.13),</w:t>
            </w:r>
          </w:p>
          <w:p w14:paraId="129252E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interpretuje Prolog św. Jana (A.13.17),</w:t>
            </w:r>
          </w:p>
          <w:p w14:paraId="1282899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opowiada o narodzeniu Jezusa (A.13.3),</w:t>
            </w:r>
          </w:p>
          <w:p w14:paraId="34E4FF0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objaśnia znaczenie „Światła”</w:t>
            </w:r>
          </w:p>
          <w:p w14:paraId="5018B0F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 Prologu św. Jana,</w:t>
            </w:r>
          </w:p>
          <w:p w14:paraId="5E4901F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wyjaśnia, czego dotyczy tajemnica Wcielenia,</w:t>
            </w:r>
          </w:p>
          <w:p w14:paraId="6AF678C1" w14:textId="31DE2B17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wartość tajemnicy Wcielenia.</w:t>
            </w:r>
          </w:p>
        </w:tc>
        <w:tc>
          <w:tcPr>
            <w:tcW w:w="2039" w:type="dxa"/>
          </w:tcPr>
          <w:p w14:paraId="0C836E97" w14:textId="36E74F8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podejmuje refleksję nad słowem Bożym (A.11.c).</w:t>
            </w:r>
          </w:p>
        </w:tc>
        <w:tc>
          <w:tcPr>
            <w:tcW w:w="1976" w:type="dxa"/>
          </w:tcPr>
          <w:p w14:paraId="62E3299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Obserwacja indywidualnych wypowiedzi uczniów.</w:t>
            </w:r>
          </w:p>
          <w:p w14:paraId="3FBF522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Ewaluacja, obserwacja w toku pracy.</w:t>
            </w:r>
          </w:p>
          <w:p w14:paraId="29BEB8B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indywidualnej pracy ucznia, dyskusja, obserwacja, kartkówka.</w:t>
            </w:r>
          </w:p>
          <w:p w14:paraId="14C23B6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Wartościująca ocena w czasie dyskusji.</w:t>
            </w:r>
          </w:p>
          <w:p w14:paraId="29364EAE" w14:textId="7A6E755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indywidualnych.</w:t>
            </w:r>
          </w:p>
        </w:tc>
        <w:tc>
          <w:tcPr>
            <w:tcW w:w="2496" w:type="dxa"/>
            <w:vAlign w:val="center"/>
          </w:tcPr>
          <w:p w14:paraId="7A99C73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87CF6E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Prolog św. Jana – interpretacja tekstów, znaczenia dosłowne i przenośne, metaforyczne i symboliczne.</w:t>
            </w:r>
          </w:p>
          <w:p w14:paraId="6D17E47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tekst o charakterze argumentacyjnym.</w:t>
            </w:r>
          </w:p>
          <w:p w14:paraId="48A565A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0C39943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Wybrane dzieła malarskie o tematyce biblijnej ilustrujące omawiane sceny z Ewangelii.</w:t>
            </w:r>
          </w:p>
          <w:p w14:paraId="17F7753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0B59AA0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rodzaje źródeł historycznych.</w:t>
            </w:r>
          </w:p>
          <w:p w14:paraId="2375290D" w14:textId="09DBEA7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Odkupienie, wesele, wino.</w:t>
            </w:r>
          </w:p>
        </w:tc>
      </w:tr>
      <w:tr w:rsidR="00593192" w:rsidRPr="00B62795" w14:paraId="2E7F7D0A" w14:textId="77777777" w:rsidTr="00C04B40">
        <w:tc>
          <w:tcPr>
            <w:tcW w:w="519" w:type="dxa"/>
          </w:tcPr>
          <w:p w14:paraId="0DA84306" w14:textId="6CD8313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14.</w:t>
            </w:r>
          </w:p>
        </w:tc>
        <w:tc>
          <w:tcPr>
            <w:tcW w:w="1872" w:type="dxa"/>
          </w:tcPr>
          <w:p w14:paraId="0B1FFC7F" w14:textId="2784E032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Chrzest Jezusa w Jordanie</w:t>
            </w:r>
          </w:p>
        </w:tc>
        <w:tc>
          <w:tcPr>
            <w:tcW w:w="2008" w:type="dxa"/>
          </w:tcPr>
          <w:p w14:paraId="3327E59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Przedstawienie historyczności Jezusa Chrystusa – chrzest.</w:t>
            </w:r>
          </w:p>
          <w:p w14:paraId="65265A45" w14:textId="1C9F188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za chrzest i dar odkupienia.</w:t>
            </w:r>
          </w:p>
        </w:tc>
        <w:tc>
          <w:tcPr>
            <w:tcW w:w="2010" w:type="dxa"/>
          </w:tcPr>
          <w:p w14:paraId="0B61E382" w14:textId="1E7D1B5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Chrzest Jezusa w Jordanie: Łk 3,21-22.</w:t>
            </w:r>
          </w:p>
        </w:tc>
        <w:tc>
          <w:tcPr>
            <w:tcW w:w="2298" w:type="dxa"/>
          </w:tcPr>
          <w:p w14:paraId="408E645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gdzie Jezus przyjął chrzest, – wymienia, kto objawił się w czasie chrztu Jezusa,</w:t>
            </w:r>
          </w:p>
          <w:p w14:paraId="31AD57D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opowiada o chrzcie Jezusa w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fr-FR" w:eastAsia="fr-FR"/>
              </w:rPr>
              <w:t>Jordanie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(A.13.3),</w:t>
            </w:r>
          </w:p>
          <w:p w14:paraId="620FD04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wyjaśnia, co dokonało się nad wodami Jordanu,</w:t>
            </w:r>
          </w:p>
          <w:p w14:paraId="13B7548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charakteryzuje dary otrzymane na chrzcie,</w:t>
            </w:r>
          </w:p>
          <w:p w14:paraId="7B333D4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datę liturgicznego wspomnienia chrztu Pańskiego,</w:t>
            </w:r>
          </w:p>
          <w:p w14:paraId="4561AEEB" w14:textId="77C28C0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układa rozważanie do pierwszej tajemnicy światła.</w:t>
            </w:r>
          </w:p>
        </w:tc>
        <w:tc>
          <w:tcPr>
            <w:tcW w:w="2039" w:type="dxa"/>
          </w:tcPr>
          <w:p w14:paraId="4F804C28" w14:textId="54BDB11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wyraża wdzięczność Chrystusowi za dar odkupienia.</w:t>
            </w:r>
          </w:p>
        </w:tc>
        <w:tc>
          <w:tcPr>
            <w:tcW w:w="1976" w:type="dxa"/>
          </w:tcPr>
          <w:p w14:paraId="0C408AF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efektów analizy tekstu biblijnego.</w:t>
            </w:r>
          </w:p>
          <w:p w14:paraId="2320E38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aktywności podczas wypełniania metaplanu.</w:t>
            </w:r>
          </w:p>
          <w:p w14:paraId="3FC48C4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współpracy uczniów podczas pracy w grupach.</w:t>
            </w:r>
          </w:p>
          <w:p w14:paraId="724747E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efektów pracy w grupach.</w:t>
            </w:r>
          </w:p>
          <w:p w14:paraId="07F66BC2" w14:textId="339E524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wiadomości ogólnych.</w:t>
            </w:r>
          </w:p>
        </w:tc>
        <w:tc>
          <w:tcPr>
            <w:tcW w:w="2496" w:type="dxa"/>
            <w:vAlign w:val="center"/>
          </w:tcPr>
          <w:p w14:paraId="5BC6E38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813904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Prolog św. Jana – interpretacja tekstów, znaczenia dosłowne i przenośne, metaforyczne i symboliczne.</w:t>
            </w:r>
          </w:p>
          <w:p w14:paraId="2193C72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tekst o charakterze argumentacyjnym.</w:t>
            </w:r>
          </w:p>
          <w:p w14:paraId="3D4BA2F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19B6E2D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Wybrane dzieła malarskie o tematyce biblijnej ilustrujące omawiane sceny z Ewangelii.</w:t>
            </w:r>
          </w:p>
          <w:p w14:paraId="18297CD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0AA828E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rodzaje źródeł historycznych.</w:t>
            </w:r>
          </w:p>
          <w:p w14:paraId="1390A10F" w14:textId="703671C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Język obcy nowożytny oraz język mniejszości narodowej lub etnicznej: – Słownictwo religijne: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np. Odkupienie, wesele, wino.</w:t>
            </w:r>
          </w:p>
        </w:tc>
      </w:tr>
      <w:tr w:rsidR="00593192" w:rsidRPr="00B62795" w14:paraId="650394DE" w14:textId="77777777" w:rsidTr="00C15DF6">
        <w:tc>
          <w:tcPr>
            <w:tcW w:w="519" w:type="dxa"/>
          </w:tcPr>
          <w:p w14:paraId="6BECB223" w14:textId="124AC44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15.</w:t>
            </w:r>
          </w:p>
        </w:tc>
        <w:tc>
          <w:tcPr>
            <w:tcW w:w="1872" w:type="dxa"/>
          </w:tcPr>
          <w:p w14:paraId="727AC9D2" w14:textId="2F9994B7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Powołanie pierwszych uczniów</w:t>
            </w:r>
          </w:p>
        </w:tc>
        <w:tc>
          <w:tcPr>
            <w:tcW w:w="2008" w:type="dxa"/>
          </w:tcPr>
          <w:p w14:paraId="4787D78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Przedstawienie wydarzenia powołania pierwszych uczniów przez Jezusa.</w:t>
            </w:r>
          </w:p>
          <w:p w14:paraId="6B9D66B6" w14:textId="41649F9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ucznia Chrystusa żyją- cego według Jego słowa.</w:t>
            </w:r>
          </w:p>
        </w:tc>
        <w:tc>
          <w:tcPr>
            <w:tcW w:w="2010" w:type="dxa"/>
          </w:tcPr>
          <w:p w14:paraId="107A43D7" w14:textId="4C4BA1F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Powołanie pierwszych uczniów: Łk 5,1-11.</w:t>
            </w:r>
          </w:p>
        </w:tc>
        <w:tc>
          <w:tcPr>
            <w:tcW w:w="2298" w:type="dxa"/>
          </w:tcPr>
          <w:p w14:paraId="0C90BA4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czym jest powołanie,</w:t>
            </w:r>
          </w:p>
          <w:p w14:paraId="2747D95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imiona pierwszych uczniów Jezusa,</w:t>
            </w:r>
          </w:p>
          <w:p w14:paraId="0A69AF6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opowiada o wydarzeniu powołania pierwszych uczniów (A.13.16), – charakteryzuje postawę powołanych uczniów,</w:t>
            </w:r>
          </w:p>
          <w:p w14:paraId="1379EEB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 znaczenie słów „uczynię was rybakami ludzi”,</w:t>
            </w:r>
          </w:p>
          <w:p w14:paraId="47C87B9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określa zadania uczniów Chrystusa,</w:t>
            </w:r>
          </w:p>
          <w:p w14:paraId="3D893BFD" w14:textId="713AFD4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jak można głosić Ewangelię.</w:t>
            </w:r>
          </w:p>
        </w:tc>
        <w:tc>
          <w:tcPr>
            <w:tcW w:w="2039" w:type="dxa"/>
          </w:tcPr>
          <w:p w14:paraId="685D19D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rzetelnie wypełnia obowiązki ucznia Chrystusa,</w:t>
            </w:r>
          </w:p>
          <w:p w14:paraId="54CF2B2E" w14:textId="56B643E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stara się układać swoje życie według wskazań słowa Bożego (A.13.e).</w:t>
            </w:r>
          </w:p>
        </w:tc>
        <w:tc>
          <w:tcPr>
            <w:tcW w:w="1976" w:type="dxa"/>
          </w:tcPr>
          <w:p w14:paraId="295797C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Rozmowa z oceną zasobu wiadomości ucznia.</w:t>
            </w:r>
          </w:p>
          <w:p w14:paraId="2065D91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Analiza strukturalna, praca z tekstem źródłowym.</w:t>
            </w:r>
          </w:p>
          <w:p w14:paraId="7E45817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aktywności na lekcji.</w:t>
            </w:r>
          </w:p>
          <w:p w14:paraId="2AB86E7C" w14:textId="4B83E08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indywidualnych wypowiedzi uczniów.</w:t>
            </w:r>
          </w:p>
        </w:tc>
        <w:tc>
          <w:tcPr>
            <w:tcW w:w="2496" w:type="dxa"/>
            <w:vAlign w:val="center"/>
          </w:tcPr>
          <w:p w14:paraId="1D4AA86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42AC10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Prolog św. Jana – interpretacja tekstów, znaczenia dosłowne i przenośne, metaforyczne i symboliczne.</w:t>
            </w:r>
          </w:p>
          <w:p w14:paraId="073BBB9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tekst o charakterze argumentacyjnym.</w:t>
            </w:r>
          </w:p>
          <w:p w14:paraId="1998D42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17104B9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Wybrane dzieła malarskie o tematyce biblijnej ilustrujące omawiane sceny z Ewangelii.</w:t>
            </w:r>
          </w:p>
          <w:p w14:paraId="672FBA4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2D098C3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rodzaje źródeł historycznych.</w:t>
            </w:r>
          </w:p>
          <w:p w14:paraId="00735EAC" w14:textId="6254AE5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Odkupienie, wesele, wino.</w:t>
            </w:r>
          </w:p>
        </w:tc>
      </w:tr>
      <w:tr w:rsidR="00593192" w:rsidRPr="00B62795" w14:paraId="673E828A" w14:textId="77777777" w:rsidTr="0072447F">
        <w:tc>
          <w:tcPr>
            <w:tcW w:w="519" w:type="dxa"/>
          </w:tcPr>
          <w:p w14:paraId="5573052E" w14:textId="48AF63B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16.</w:t>
            </w:r>
          </w:p>
        </w:tc>
        <w:tc>
          <w:tcPr>
            <w:tcW w:w="1872" w:type="dxa"/>
          </w:tcPr>
          <w:p w14:paraId="389A96AB" w14:textId="31EAECF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Jezus naucza w przypowieściach</w:t>
            </w:r>
          </w:p>
        </w:tc>
        <w:tc>
          <w:tcPr>
            <w:tcW w:w="2008" w:type="dxa"/>
          </w:tcPr>
          <w:p w14:paraId="380A885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Zapoznanie z wydarzeniem przemienienia Pańskiego.</w:t>
            </w:r>
          </w:p>
          <w:p w14:paraId="1D92F99C" w14:textId="071C684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Umacnianie wiary i budzenie pragnienia życia zgodnego z nauczaniem Chrystusa.</w:t>
            </w:r>
          </w:p>
        </w:tc>
        <w:tc>
          <w:tcPr>
            <w:tcW w:w="2010" w:type="dxa"/>
            <w:vAlign w:val="center"/>
          </w:tcPr>
          <w:p w14:paraId="67D8AE3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Życie, działalność i nauczanie Jezusa Chrystusa (na podstawie Ewangelii wg św. Łukasza) (A.13): – nauczanie – dobra lub zła budowla:</w:t>
            </w:r>
          </w:p>
          <w:p w14:paraId="7E9FCEE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Łk 6,46-49; kogo się bać:</w:t>
            </w:r>
          </w:p>
          <w:p w14:paraId="53D0DE0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Łk 16,19-31; wdowi grosz:</w:t>
            </w:r>
          </w:p>
          <w:p w14:paraId="0EE2FDF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Łk 21,1-4 i inne wybrane fragmenty Ewangelii wg św. Łukasza. – przypowieści – bogacz i Łazarz: Łk 12,4-7; o zaginionej owcy:</w:t>
            </w:r>
          </w:p>
          <w:p w14:paraId="2A7EA732" w14:textId="35361937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Łk 15,1-10; ewentualnie inne wybrane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przypowieści z Ewangelii wg św. Łukasza.</w:t>
            </w:r>
          </w:p>
        </w:tc>
        <w:tc>
          <w:tcPr>
            <w:tcW w:w="2298" w:type="dxa"/>
          </w:tcPr>
          <w:p w14:paraId="7772321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wymienia świadków i miejsce przemienienia Pana Jezusa,</w:t>
            </w:r>
          </w:p>
          <w:p w14:paraId="72F77CE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wie, ze na górze Tabor Jezus objawił swą Boską chwałę,</w:t>
            </w:r>
          </w:p>
          <w:p w14:paraId="1B7FBC1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kiedy w liturgii Kościół wspomina wydarzenie z góry Tabor. – opowiada o przemienieniu Pana Jezusa (A.13.3),</w:t>
            </w:r>
          </w:p>
          <w:p w14:paraId="0E6019F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 znaczenie Bożych słów wypowiedzianych podczas przemienienia Pana Jezusa,</w:t>
            </w:r>
          </w:p>
          <w:p w14:paraId="57E0F49E" w14:textId="17D127D9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znaczenie przemienienia Pana Jezusa w aspekcie wydarzeń paschalnych (A.13.16).</w:t>
            </w:r>
          </w:p>
        </w:tc>
        <w:tc>
          <w:tcPr>
            <w:tcW w:w="2039" w:type="dxa"/>
          </w:tcPr>
          <w:p w14:paraId="6C1527DD" w14:textId="08A1130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wybiera sposoby przemiany własnego życia, – pogłębia swoją więź z Chrystusem (A.13.b).</w:t>
            </w:r>
          </w:p>
        </w:tc>
        <w:tc>
          <w:tcPr>
            <w:tcW w:w="1976" w:type="dxa"/>
          </w:tcPr>
          <w:p w14:paraId="26644FD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Praca z tekstem źródłowym. Opiniowanie wypowiedzi. Ocena wiadomości uczniów. Ocena indywidualnej pracy ucznia.</w:t>
            </w:r>
          </w:p>
          <w:p w14:paraId="02A73AA8" w14:textId="7157791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Dyskusja, obserwacja wartościująca.</w:t>
            </w:r>
          </w:p>
        </w:tc>
        <w:tc>
          <w:tcPr>
            <w:tcW w:w="2496" w:type="dxa"/>
          </w:tcPr>
          <w:p w14:paraId="43CE4C7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C583FA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Prolog św. Jana – interpretacja tekstów, znaczenia dosłowne i przenośne, metaforyczne i symboliczne.</w:t>
            </w:r>
          </w:p>
          <w:p w14:paraId="408FD6D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tekst o charakterze argumentacyjnym.</w:t>
            </w:r>
          </w:p>
          <w:p w14:paraId="6932E8A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6113242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Wybrane dzieła malarskie o tematyce biblijnej ilustrujące omawiane sceny z Ewangelii.</w:t>
            </w:r>
          </w:p>
          <w:p w14:paraId="365DF64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4DBEF2E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rodzaje źródeł historycznych.</w:t>
            </w:r>
          </w:p>
          <w:p w14:paraId="6481EBC3" w14:textId="3178E587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Język obcy nowożytny oraz język mniejszości narodowej lub etnicznej: – Słownictwo religijne: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np. Odkupienie, wesele, wino.</w:t>
            </w:r>
          </w:p>
        </w:tc>
      </w:tr>
      <w:tr w:rsidR="00593192" w:rsidRPr="00B62795" w14:paraId="49AB718A" w14:textId="77777777" w:rsidTr="008E22DC">
        <w:tc>
          <w:tcPr>
            <w:tcW w:w="519" w:type="dxa"/>
          </w:tcPr>
          <w:p w14:paraId="6422CBC9" w14:textId="7E21316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17.</w:t>
            </w:r>
          </w:p>
        </w:tc>
        <w:tc>
          <w:tcPr>
            <w:tcW w:w="1872" w:type="dxa"/>
          </w:tcPr>
          <w:p w14:paraId="25F0CE30" w14:textId="1C90F029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Jezus czyni cuda</w:t>
            </w:r>
          </w:p>
        </w:tc>
        <w:tc>
          <w:tcPr>
            <w:tcW w:w="2008" w:type="dxa"/>
          </w:tcPr>
          <w:p w14:paraId="4DF260C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Zapoznanie z nauczaniem Pana Jezusa w przypowieściach.</w:t>
            </w:r>
          </w:p>
          <w:p w14:paraId="2222DE0F" w14:textId="6676E3C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Budzenie pragnienia życia zgodnego z nauczaniem Jezusa Chrystusa.</w:t>
            </w:r>
          </w:p>
        </w:tc>
        <w:tc>
          <w:tcPr>
            <w:tcW w:w="2010" w:type="dxa"/>
          </w:tcPr>
          <w:p w14:paraId="7A0CC89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Życie, działalność i nauczanie Jezusa Chrystusa (na podstawie Ewangelii wg św. Łukasza) (A.13):</w:t>
            </w:r>
          </w:p>
          <w:p w14:paraId="2EAD9807" w14:textId="57793D3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cuda – uzdrowienie sługi setnika: Łk 7,1-10; uciszenie burzy na jeziorze: Łk 8,22-25; wskrzeszenie córki Jaira: Łk 8,40- 42a.49-55; nakarmienie pięciu tysięcy ludzi: Łk 9,10-17; uzdrowienie niewidomego pod Jerychem: Łk 18,35-43; ewentualnie inne wybrane cuda z Ewangelii wg św. Łukasza.</w:t>
            </w:r>
          </w:p>
        </w:tc>
        <w:tc>
          <w:tcPr>
            <w:tcW w:w="2298" w:type="dxa"/>
          </w:tcPr>
          <w:p w14:paraId="612F90C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przypowieści Jezusa, – definiuje czym jest przypowieść, – podaje, że Jezus nauczał przez przypowieści (A.13),</w:t>
            </w:r>
          </w:p>
          <w:p w14:paraId="54AE0F52" w14:textId="78D2C61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opowiada o nauczaniu Pana Jezusa w przypowieściach na podstawie Ewangelii wg św. Łukasza (A.13), – wyjaśnia znaczenie przypowieści, – charakteryzuje nauczanie Pana Jezusa w przypowieściach, – wykonuje ilustracje do przypowieści.</w:t>
            </w:r>
          </w:p>
        </w:tc>
        <w:tc>
          <w:tcPr>
            <w:tcW w:w="2039" w:type="dxa"/>
          </w:tcPr>
          <w:p w14:paraId="348EA145" w14:textId="060A379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uważnie słucha słowa Bożego (A.13.c), – stara się układać swoje życie według wskazań słowa Bożego (A.13.e).</w:t>
            </w:r>
          </w:p>
        </w:tc>
        <w:tc>
          <w:tcPr>
            <w:tcW w:w="1976" w:type="dxa"/>
          </w:tcPr>
          <w:p w14:paraId="5102B97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aktywności na lekcji. Ocena indywidualnych wypowiedzi uczniów.</w:t>
            </w:r>
          </w:p>
          <w:p w14:paraId="5ECD9DCB" w14:textId="7092443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Dyskusja, ocena wypowiedzi. Utrwalenie wiadomości.</w:t>
            </w:r>
          </w:p>
        </w:tc>
        <w:tc>
          <w:tcPr>
            <w:tcW w:w="2496" w:type="dxa"/>
          </w:tcPr>
          <w:p w14:paraId="364F524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1C149AC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Prolog św. Jana – interpretacja tekstów, znaczenia dosłowne i przenośne, metaforyczne i symboliczne.</w:t>
            </w:r>
          </w:p>
          <w:p w14:paraId="5D8393F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tekst o charakterze argumentacyjnym.</w:t>
            </w:r>
          </w:p>
          <w:p w14:paraId="1BD087B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29F2F2D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Wybrane dzieła malarskie o tematyce biblijnej ilustrujące omawiane sceny z Ewangelii.</w:t>
            </w:r>
          </w:p>
          <w:p w14:paraId="685ACB8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7E3F582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rodzaje źródeł historycznych.</w:t>
            </w:r>
          </w:p>
          <w:p w14:paraId="112B6AC3" w14:textId="5F24D28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Odkupienie, wesele, wino.</w:t>
            </w:r>
          </w:p>
        </w:tc>
      </w:tr>
      <w:tr w:rsidR="00593192" w:rsidRPr="00B62795" w14:paraId="06BB5169" w14:textId="77777777" w:rsidTr="004D68F0">
        <w:tc>
          <w:tcPr>
            <w:tcW w:w="519" w:type="dxa"/>
          </w:tcPr>
          <w:p w14:paraId="512F8589" w14:textId="60C0541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t>18.</w:t>
            </w:r>
          </w:p>
        </w:tc>
        <w:tc>
          <w:tcPr>
            <w:tcW w:w="1872" w:type="dxa"/>
          </w:tcPr>
          <w:p w14:paraId="2722C0C6" w14:textId="7F5A0C1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Maryja Matką wierzących</w:t>
            </w:r>
          </w:p>
        </w:tc>
        <w:tc>
          <w:tcPr>
            <w:tcW w:w="2008" w:type="dxa"/>
          </w:tcPr>
          <w:p w14:paraId="6069511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Ukazanie</w:t>
            </w:r>
          </w:p>
          <w:p w14:paraId="4359BC4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Maryi jako Matki wszystkich wierzących i zapoznanie z dogmatami maryjnymi.</w:t>
            </w:r>
          </w:p>
          <w:p w14:paraId="7B4A23E6" w14:textId="649985A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Umacnianie wiary i budzenie pragnienia życia zgodnego z nauczaniem Jezusa.</w:t>
            </w:r>
          </w:p>
        </w:tc>
        <w:tc>
          <w:tcPr>
            <w:tcW w:w="2010" w:type="dxa"/>
          </w:tcPr>
          <w:p w14:paraId="70A8390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Słowo Boże jako wezwanie Boże i drogowskaz w kształtowaniu życia chrześcijanina (A.13).</w:t>
            </w:r>
          </w:p>
          <w:p w14:paraId="00A146B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 dogmaty maryjne: Boże Macierzyństwo, Wieczyste Dziewictwo, Niepokalane Poczęcie, Wniebowzięcie (A.13.11; A.13.12;</w:t>
            </w:r>
          </w:p>
          <w:p w14:paraId="665022B1" w14:textId="4623C8A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A.13.17).</w:t>
            </w:r>
          </w:p>
        </w:tc>
        <w:tc>
          <w:tcPr>
            <w:tcW w:w="2298" w:type="dxa"/>
          </w:tcPr>
          <w:p w14:paraId="65D5A28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że Maryja jest Matką wierzących,</w:t>
            </w:r>
          </w:p>
          <w:p w14:paraId="4FC8337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wylicza dogmaty maryjne (A.13.11),</w:t>
            </w:r>
          </w:p>
          <w:p w14:paraId="4E6C093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objaśnia, na czym polega obecność Maryi w życiu wierzących,</w:t>
            </w:r>
          </w:p>
          <w:p w14:paraId="21AA75C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analizuje teksty źródłowe mówiące o Maryi,</w:t>
            </w:r>
          </w:p>
          <w:p w14:paraId="2374EAE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wskazuje święta maryjne,</w:t>
            </w:r>
          </w:p>
          <w:p w14:paraId="2B4FCF1F" w14:textId="57643559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 dogmaty maryjne: Boże Macierzyństwo, Wieczyste Dziewictwo, Niepokalane Poczęcie, Wniebowzięcie (A.13.11; A.13.12; A.13.17).</w:t>
            </w:r>
          </w:p>
        </w:tc>
        <w:tc>
          <w:tcPr>
            <w:tcW w:w="2039" w:type="dxa"/>
          </w:tcPr>
          <w:p w14:paraId="02062D2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ocenia swoją postawę wobec Maryi,</w:t>
            </w:r>
          </w:p>
          <w:p w14:paraId="2FC9A48A" w14:textId="41FDCBE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uważnie słucha i czyta słowo Boże (A.13.c).</w:t>
            </w:r>
          </w:p>
        </w:tc>
        <w:tc>
          <w:tcPr>
            <w:tcW w:w="1976" w:type="dxa"/>
          </w:tcPr>
          <w:p w14:paraId="4083A43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Odpowiedź ustna na ocenę, formowanie wniosków.</w:t>
            </w:r>
          </w:p>
          <w:p w14:paraId="153F161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sprawdzianu, kartkówki. Ocena poprawności dialogu i włączania się w rozmowę.</w:t>
            </w:r>
          </w:p>
          <w:p w14:paraId="65BA1886" w14:textId="30402B5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wypowiedzi.</w:t>
            </w:r>
          </w:p>
        </w:tc>
        <w:tc>
          <w:tcPr>
            <w:tcW w:w="2496" w:type="dxa"/>
          </w:tcPr>
          <w:p w14:paraId="28CC0D3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3723B19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Prolog św. Jana – interpretacja tekstów, znaczenia dosłowne i przenośne, metaforyczne i symboliczne.</w:t>
            </w:r>
          </w:p>
          <w:p w14:paraId="6F602FE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tekst o charakterze argumentacyjnym.</w:t>
            </w:r>
          </w:p>
          <w:p w14:paraId="581A0F5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Plastyka:</w:t>
            </w:r>
          </w:p>
          <w:p w14:paraId="7ACBBB2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Wybrane dzieła malarskie o tematyce biblijnej ilustrujące omawiane sceny z Ewangelii.</w:t>
            </w:r>
          </w:p>
          <w:p w14:paraId="74D7774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0907839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Historyczność Jezusa – rodzaje źródeł historycznych.</w:t>
            </w:r>
          </w:p>
          <w:p w14:paraId="2F4BB714" w14:textId="004FCC2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Język obcy nowożytny oraz język mniejszości narodowej lub etnicznej: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Słownictwo religijne: np. Odkupienie, wesele, wino.</w:t>
            </w:r>
          </w:p>
        </w:tc>
      </w:tr>
      <w:tr w:rsidR="00593192" w:rsidRPr="00B62795" w14:paraId="63651024" w14:textId="77777777" w:rsidTr="00711161">
        <w:tc>
          <w:tcPr>
            <w:tcW w:w="519" w:type="dxa"/>
          </w:tcPr>
          <w:p w14:paraId="5B2EE623" w14:textId="7A2E984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19.</w:t>
            </w:r>
          </w:p>
        </w:tc>
        <w:tc>
          <w:tcPr>
            <w:tcW w:w="1872" w:type="dxa"/>
          </w:tcPr>
          <w:p w14:paraId="313FA103" w14:textId="3C8FAFB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Liturgia i jej znaczenie w życiu Kościoła</w:t>
            </w:r>
          </w:p>
        </w:tc>
        <w:tc>
          <w:tcPr>
            <w:tcW w:w="2008" w:type="dxa"/>
          </w:tcPr>
          <w:p w14:paraId="1ACFF11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Przybliżenie istoty i znaczenia liturgii w życiu chrześcijanina. Ukazanie prawdy, że poprzez gesty i postawy liturgiczne uwielbiamy Boga.</w:t>
            </w:r>
          </w:p>
          <w:p w14:paraId="7110B0D3" w14:textId="3660370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za obecność Chrystusa w liturgii.</w:t>
            </w:r>
          </w:p>
        </w:tc>
        <w:tc>
          <w:tcPr>
            <w:tcW w:w="2010" w:type="dxa"/>
          </w:tcPr>
          <w:p w14:paraId="242CBCB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Podział zadań w sprawowaniu liturgii (B.1). Znaki, symbole i gesty liturgiczne (B.1).</w:t>
            </w:r>
          </w:p>
          <w:p w14:paraId="285C8C75" w14:textId="634FE3B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Kościół Mistycznym Ciałem Chrystusa i wspólnotą wiernych (E.2).</w:t>
            </w:r>
          </w:p>
        </w:tc>
        <w:tc>
          <w:tcPr>
            <w:tcW w:w="2298" w:type="dxa"/>
          </w:tcPr>
          <w:p w14:paraId="0AE092C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postawy i gesty liturgiczne (B.1),</w:t>
            </w:r>
          </w:p>
          <w:p w14:paraId="646C340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czym jest znak, gest</w:t>
            </w:r>
          </w:p>
          <w:p w14:paraId="26142EC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i postawa (B.1),</w:t>
            </w:r>
          </w:p>
          <w:p w14:paraId="6F528FE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podział zadań w sprawowaniu liturgii (B.1),</w:t>
            </w:r>
          </w:p>
          <w:p w14:paraId="4D66AEE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charakteryzuje liturgię jako dialog Boga z człowiekiem (B.1.1),</w:t>
            </w:r>
          </w:p>
          <w:p w14:paraId="77510A5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wyjaśnia, cel sprawowania liturgii (B.1.2),</w:t>
            </w:r>
          </w:p>
          <w:p w14:paraId="7B079D4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zadania w zgromadzeniu liturgicznym (B.1.3),</w:t>
            </w:r>
          </w:p>
          <w:p w14:paraId="6E2A753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rozpoznaje znaki, symbole i gesty liturgiczne oraz właściwie je interpretuje (B.1.4),</w:t>
            </w:r>
          </w:p>
          <w:p w14:paraId="6DDF2AD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wyjaśnia, na czym polega rola Kościoła w zbawieniu człowieka</w:t>
            </w:r>
          </w:p>
          <w:p w14:paraId="01853D73" w14:textId="257ABFE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(E.2.10).</w:t>
            </w:r>
          </w:p>
        </w:tc>
        <w:tc>
          <w:tcPr>
            <w:tcW w:w="2039" w:type="dxa"/>
          </w:tcPr>
          <w:p w14:paraId="486C869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angażuje się w liturgię Kościoła ( B.1.a), – poprzez znaki i gesty wyraża swoją wiarę oraz prowadzi dialog</w:t>
            </w:r>
          </w:p>
          <w:p w14:paraId="067485F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z Bogiem ( B.1.b),</w:t>
            </w:r>
          </w:p>
          <w:p w14:paraId="3F44C55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z szacunkiem wykonuje gesty liturgiczne (B.1.c),</w:t>
            </w:r>
          </w:p>
          <w:p w14:paraId="4C52E48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daje świadectwo wiary (E.2.a),</w:t>
            </w:r>
          </w:p>
          <w:p w14:paraId="6F930931" w14:textId="2315238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przyjmuje odpowiedzialność za własny udział w liturgii Kościoła (E.2.b).</w:t>
            </w:r>
          </w:p>
        </w:tc>
        <w:tc>
          <w:tcPr>
            <w:tcW w:w="1976" w:type="dxa"/>
          </w:tcPr>
          <w:p w14:paraId="7D008C6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w grupach.</w:t>
            </w:r>
          </w:p>
          <w:p w14:paraId="1917BC5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znajomości tytułów dokumentów Soboru Watykańskiego II.</w:t>
            </w:r>
          </w:p>
          <w:p w14:paraId="3EA0220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ucznia z podręcznikiem.</w:t>
            </w:r>
          </w:p>
          <w:p w14:paraId="76D48147" w14:textId="20454B2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domowej.</w:t>
            </w:r>
          </w:p>
        </w:tc>
        <w:tc>
          <w:tcPr>
            <w:tcW w:w="2496" w:type="dxa"/>
          </w:tcPr>
          <w:p w14:paraId="1D60888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1B639FA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Decyzja o przyjęciu bierzmowania jako momencie wyruszenia w drogę wiary – obrazy w literaturze (np. analogia do decyzji Bilbo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Bagginsa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wyruszenia w drogę i proces jego dojrzewania w podróży).</w:t>
            </w:r>
          </w:p>
          <w:p w14:paraId="57F1A5D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Przypowieść o miłosiernym ojcu – interpretacja tekstów, charakterystyka, odczytywanie tekstów poprzez przekład intersemiotyczny (np. drama).</w:t>
            </w:r>
          </w:p>
          <w:p w14:paraId="6C74C5F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Poczucie winy, uznanie własnego grzechu i zadośćuczynienie – przykłady z literatury (np. postać Feri Acza z powieści F. Molnára „Chłopcy z placu broni”, Tumnus z powieści S.C. Lewisa „Lew, czarownica i stara szafa”).</w:t>
            </w:r>
          </w:p>
          <w:p w14:paraId="56DC1EF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559C385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Sakramentalia i nabożeństwa – przykłady muzycznej twórczości ludowej i religijnej, obrzędy i zwyczaje, tradycje regionalne związane z sakramentaliami.</w:t>
            </w:r>
          </w:p>
          <w:p w14:paraId="652AB9F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obcy nowożytny oraz język mniejszości narodowej lub etnicznej: – Słownictwo religijne: np.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sakrament,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chrzest, bierzmowanie, Msza Święta, spowiedź, małżeństwo, święcenia, pogrzeb.</w:t>
            </w:r>
          </w:p>
          <w:p w14:paraId="51707C80" w14:textId="332E5BA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Modlitwy: np. modlitwa za zmarłych: Niech odpoczywa w pokoju wiecznym...</w:t>
            </w:r>
          </w:p>
        </w:tc>
      </w:tr>
      <w:tr w:rsidR="00593192" w:rsidRPr="00B62795" w14:paraId="62753088" w14:textId="77777777" w:rsidTr="00266401">
        <w:tc>
          <w:tcPr>
            <w:tcW w:w="519" w:type="dxa"/>
          </w:tcPr>
          <w:p w14:paraId="37292685" w14:textId="2DB5264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20.</w:t>
            </w:r>
          </w:p>
        </w:tc>
        <w:tc>
          <w:tcPr>
            <w:tcW w:w="1872" w:type="dxa"/>
          </w:tcPr>
          <w:p w14:paraId="40B7964E" w14:textId="6F54F0F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Sakramenty – dary Bożej łaski</w:t>
            </w:r>
          </w:p>
        </w:tc>
        <w:tc>
          <w:tcPr>
            <w:tcW w:w="2008" w:type="dxa"/>
          </w:tcPr>
          <w:p w14:paraId="055DA08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Przybliżenie istoty i znaczenia sakramentów w życiu chrześcijanina.</w:t>
            </w:r>
          </w:p>
          <w:p w14:paraId="73E3063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Umacnianie wiary w zbawczą obecność Chrystusa w sakramentach świętych.</w:t>
            </w:r>
          </w:p>
          <w:p w14:paraId="5E0E0DF1" w14:textId="67737E1E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za otrzymane sakramenty.</w:t>
            </w:r>
          </w:p>
        </w:tc>
        <w:tc>
          <w:tcPr>
            <w:tcW w:w="2010" w:type="dxa"/>
          </w:tcPr>
          <w:p w14:paraId="54BA400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Wypełnienie proroctw – dzieło Boga w sakramentach (B.1; B.3). Sakramenty – ich podział, sens i cel (B.1).</w:t>
            </w:r>
          </w:p>
          <w:p w14:paraId="5C39CE0F" w14:textId="083650E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Znaki, symbole i gesty liturgiczne (B.1).</w:t>
            </w:r>
          </w:p>
        </w:tc>
        <w:tc>
          <w:tcPr>
            <w:tcW w:w="2298" w:type="dxa"/>
          </w:tcPr>
          <w:p w14:paraId="26CADFB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znaki, symbole i gesty liturgiczne sakramentów (B.1), – podaje, podział sakramentów, sens i cel (B.3),</w:t>
            </w:r>
          </w:p>
          <w:p w14:paraId="4FF5975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wyjaśnia, co to są sakramenty oraz omawia ich cel w życiu chrześcijanina (B.3.1),</w:t>
            </w:r>
          </w:p>
          <w:p w14:paraId="30A30ACA" w14:textId="1BBAF9D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przedstawia konsekwencje wynikające z sakramentów (B.3.3), – przytacza i interpretuje wybrane teksty biblijne na temat poszczególnych sakramentów (B.3.4), – omawia skutki sakramentu w życiu indywidualnym i wspólnotowym (B.7.4).</w:t>
            </w:r>
          </w:p>
        </w:tc>
        <w:tc>
          <w:tcPr>
            <w:tcW w:w="2039" w:type="dxa"/>
          </w:tcPr>
          <w:p w14:paraId="4F66F1C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wierzy w zbawczą obecność Chrystusa w sakramentach świętych (B.3.a),</w:t>
            </w:r>
          </w:p>
          <w:p w14:paraId="3B55DB9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spotyka się z Jezusem w sakramentach świętych (B.3.b),</w:t>
            </w:r>
          </w:p>
          <w:p w14:paraId="67D7406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korzysta z dobrodziejstwa sakramentów, uznając je za pomoc Chrystusa w prowadzeniu moralnego życia (B.3.c),</w:t>
            </w:r>
          </w:p>
          <w:p w14:paraId="47CF4B0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daje świadectwo wiary (E.2.a),</w:t>
            </w:r>
          </w:p>
          <w:p w14:paraId="79E1AC17" w14:textId="767DEC3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identyfikuje się ze wspólnotą Kościoła (E.2.b).</w:t>
            </w:r>
          </w:p>
        </w:tc>
        <w:tc>
          <w:tcPr>
            <w:tcW w:w="1976" w:type="dxa"/>
          </w:tcPr>
          <w:p w14:paraId="57DBB4F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artykułu prasowego, ocena pracy w grupach.</w:t>
            </w:r>
          </w:p>
          <w:p w14:paraId="6193DDD9" w14:textId="22B9A652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indywidualnej pracy ucznia, dyskusja, obserwacja, kartkówka.</w:t>
            </w:r>
          </w:p>
        </w:tc>
        <w:tc>
          <w:tcPr>
            <w:tcW w:w="2496" w:type="dxa"/>
          </w:tcPr>
          <w:p w14:paraId="472E5BA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87FC50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Decyzja o przyjęciu bierzmowania jako momencie wyruszenia w drogę wiary – obrazy w literaturze (np. analogia do decyzji Bilbo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Bagginsa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wyruszenia w drogę i proces jego dojrzewania w podróży).</w:t>
            </w:r>
          </w:p>
          <w:p w14:paraId="38B76F5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Przypowieść o miłosiernym ojcu – interpretacja tekstów, charakterystyka, odczytywanie tekstów poprzez przekład intersemiotyczny (np. drama).</w:t>
            </w:r>
          </w:p>
          <w:p w14:paraId="7036705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Poczucie winy, uznanie własnego grzechu i zadośćuczynienie – przykłady z literatury (np. postać Feri Acza z powieści F. Molnára „Chłopcy z placu broni”, Tumnus z powieści S.C. Lewisa „Lew, czarownica i stara szafa”).</w:t>
            </w:r>
          </w:p>
          <w:p w14:paraId="73805B0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1E30CF9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Sakramentalia i nabożeństwa – przykłady muzycznej twórczości ludowej i religijnej, obrzędy i zwyczaje, tradycje regionalne związane z sakramentaliami.</w:t>
            </w:r>
          </w:p>
          <w:p w14:paraId="5199C38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obcy nowożytny oraz język mniejszości narodowej lub etnicznej: – Słownictwo religijne: np.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sakrament,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chrzest, bierzmowanie, Msza Święta, spowiedź, małżeństwo, święcenia, pogrzeb.</w:t>
            </w:r>
          </w:p>
          <w:p w14:paraId="00B2B277" w14:textId="12EEF7C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Modlitwy: np. modlitwa za zmarłych: Niech odpoczywa w pokoju wiecznym...</w:t>
            </w:r>
          </w:p>
        </w:tc>
      </w:tr>
      <w:tr w:rsidR="00593192" w:rsidRPr="00B62795" w14:paraId="2D0B5EE9" w14:textId="77777777" w:rsidTr="00711161">
        <w:tc>
          <w:tcPr>
            <w:tcW w:w="519" w:type="dxa"/>
          </w:tcPr>
          <w:p w14:paraId="44D3BF2D" w14:textId="46EC05F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21.</w:t>
            </w:r>
          </w:p>
        </w:tc>
        <w:tc>
          <w:tcPr>
            <w:tcW w:w="1872" w:type="dxa"/>
          </w:tcPr>
          <w:p w14:paraId="0A5A0AA0" w14:textId="28AE479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Dar mocy – bierzmowanie</w:t>
            </w:r>
          </w:p>
        </w:tc>
        <w:tc>
          <w:tcPr>
            <w:tcW w:w="2008" w:type="dxa"/>
          </w:tcPr>
          <w:p w14:paraId="3B565778" w14:textId="2EA0586E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Przybliżenie istoty i znaczenia sakramentu bierzmowania w życiu chrześcijanina. Umacnianie wiary w obecność działania Ducha Świętego w sakramencie bierzmowania.</w:t>
            </w:r>
          </w:p>
        </w:tc>
        <w:tc>
          <w:tcPr>
            <w:tcW w:w="2010" w:type="dxa"/>
          </w:tcPr>
          <w:p w14:paraId="586D48D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Liturgia poszczególnych sakramentów – obrzędy. Sakramenty i sakramentalia (B.2).</w:t>
            </w:r>
          </w:p>
          <w:p w14:paraId="7A666B09" w14:textId="7390CBA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Sakramenty (B.3): – Bierzmowanie (B.5).</w:t>
            </w:r>
          </w:p>
        </w:tc>
        <w:tc>
          <w:tcPr>
            <w:tcW w:w="2298" w:type="dxa"/>
          </w:tcPr>
          <w:p w14:paraId="14E2AF0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znaki towarzyszące udzielaniu sakramentu bierzmowania (B.2),</w:t>
            </w:r>
          </w:p>
          <w:p w14:paraId="57623B4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wyjaśnia, czym jest sakrament bierzmowania (B.5.1),</w:t>
            </w:r>
          </w:p>
          <w:p w14:paraId="6E89A79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wylicza dary Ducha Świętego (B.5.5),</w:t>
            </w:r>
          </w:p>
          <w:p w14:paraId="31EEB1D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przedstawia konsekwencje wynikające z sakramentu bierzmowania (B.3.3),</w:t>
            </w:r>
          </w:p>
          <w:p w14:paraId="2D29F75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przytacza i interpretuje wybrane teksty biblijne, liturgiczne oraz nauczanie Kościoła na temat sakramentu bierzmowania (B.3.2),</w:t>
            </w:r>
          </w:p>
          <w:p w14:paraId="3E02F48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opisuje i wyjaśnia obrzędy bierzmowania (B.5.2),</w:t>
            </w:r>
          </w:p>
          <w:p w14:paraId="126C187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przedstawia skutki bierzmowania (B.5.3),</w:t>
            </w:r>
          </w:p>
          <w:p w14:paraId="57F462C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omawia znaczenie sakramentu bierzmowania dla życia chrześcijanina (B.5.4),</w:t>
            </w:r>
          </w:p>
          <w:p w14:paraId="557D5CC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omawia skutki sakramentu bierzmowania w życiu indywidualnym</w:t>
            </w:r>
          </w:p>
          <w:p w14:paraId="46252D4F" w14:textId="455E2AB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i wspólnotowym (B.7.4).</w:t>
            </w:r>
          </w:p>
        </w:tc>
        <w:tc>
          <w:tcPr>
            <w:tcW w:w="2039" w:type="dxa"/>
          </w:tcPr>
          <w:p w14:paraId="1DB539F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wierzy w pomoc Ducha Świętego w sakramencie bierzmowania (B.5.a),</w:t>
            </w:r>
          </w:p>
          <w:p w14:paraId="4C7CF9D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świadomie podchodzi do przygotowania do bierzmowania (B.5.b),</w:t>
            </w:r>
          </w:p>
          <w:p w14:paraId="718A844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kształtuje postawę współpracy z Duchem Świętym we własnym życiu (B.5.c),</w:t>
            </w:r>
          </w:p>
          <w:p w14:paraId="1B47FF0D" w14:textId="6A016E5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daje świadectwo wiary (E.2.a).</w:t>
            </w:r>
          </w:p>
        </w:tc>
        <w:tc>
          <w:tcPr>
            <w:tcW w:w="1976" w:type="dxa"/>
          </w:tcPr>
          <w:p w14:paraId="53F2AB4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wezwań do modlitwy wiernych, ocena zapisanych.</w:t>
            </w:r>
          </w:p>
          <w:p w14:paraId="1FA20BC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indywidualnych wypowiedzi uczniów.</w:t>
            </w:r>
          </w:p>
          <w:p w14:paraId="341056E9" w14:textId="26A9A4B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z podręcznikiem.</w:t>
            </w:r>
          </w:p>
        </w:tc>
        <w:tc>
          <w:tcPr>
            <w:tcW w:w="2496" w:type="dxa"/>
          </w:tcPr>
          <w:p w14:paraId="55218DE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34E777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Decyzja o przyjęciu bierzmowania jako momencie wyruszenia w drogę wiary – obrazy w literaturze (np. analogia do decyzji Bilbo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Bagginsa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wyruszenia w drogę i proces jego dojrzewania w podróży).</w:t>
            </w:r>
          </w:p>
          <w:p w14:paraId="7449FD2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Przypowieść o miłosiernym ojcu – interpretacja tekstów, charakterystyka, odczytywanie tekstów poprzez przekład intersemiotyczny (np. drama).</w:t>
            </w:r>
          </w:p>
          <w:p w14:paraId="5582853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Poczucie winy, uznanie własnego grzechu i zadośćuczynienie – przykłady z literatury (np. postać Feri Acza z powieści F. Molnára „Chłopcy z placu broni”, Tumnus z powieści S.C. Lewisa „Lew, czarownica i stara szafa”).</w:t>
            </w:r>
          </w:p>
          <w:p w14:paraId="0B3E302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6BC939F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Sakramentalia i nabożeństwa – przykłady muzycznej twórczości ludowej i religijnej, obrzędy i zwyczaje, tradycje regionalne związane z sakramentaliami.</w:t>
            </w:r>
          </w:p>
          <w:p w14:paraId="21C128E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obcy nowożytny oraz język mniejszości narodowej lub etnicznej: – Słownictwo religijne: np.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sakrament,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chrzest, bierzmowanie, Msza Święta, spowiedź, małżeństwo, święcenia, pogrzeb.</w:t>
            </w:r>
          </w:p>
          <w:p w14:paraId="71E30388" w14:textId="0A4BB32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Modlitwy: np. modlitwa za zmarłych: Niech odpoczywa w pokoju wiecznym...</w:t>
            </w:r>
          </w:p>
        </w:tc>
      </w:tr>
      <w:tr w:rsidR="00593192" w:rsidRPr="00B62795" w14:paraId="1F90FC0F" w14:textId="77777777" w:rsidTr="00A534CE">
        <w:tc>
          <w:tcPr>
            <w:tcW w:w="519" w:type="dxa"/>
          </w:tcPr>
          <w:p w14:paraId="2844D6B4" w14:textId="1E0C050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22.</w:t>
            </w:r>
          </w:p>
        </w:tc>
        <w:tc>
          <w:tcPr>
            <w:tcW w:w="1872" w:type="dxa"/>
          </w:tcPr>
          <w:p w14:paraId="73ED8ADC" w14:textId="40FD6DD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Dar przebaczenia – pokuta i pojednanie</w:t>
            </w:r>
          </w:p>
        </w:tc>
        <w:tc>
          <w:tcPr>
            <w:tcW w:w="2008" w:type="dxa"/>
          </w:tcPr>
          <w:p w14:paraId="0D23190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Przybliżenie istoty i znaczenia sakramentu pokuty w życiu chrześcijanina.</w:t>
            </w:r>
          </w:p>
          <w:p w14:paraId="1684BFD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Umacnianie wiary w zbawczą obecność Chrystusa w sakramencie pokuty.</w:t>
            </w:r>
          </w:p>
          <w:p w14:paraId="7AF50118" w14:textId="7DC09D2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nawrócenia i pokuty.</w:t>
            </w:r>
          </w:p>
        </w:tc>
        <w:tc>
          <w:tcPr>
            <w:tcW w:w="2010" w:type="dxa"/>
          </w:tcPr>
          <w:p w14:paraId="615AD42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Liturgia poszczególnych sakramentów – obrzędy.</w:t>
            </w:r>
          </w:p>
          <w:p w14:paraId="7489283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Sakramenty i sakramentalia (B.2).</w:t>
            </w:r>
          </w:p>
          <w:p w14:paraId="4CD9B11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Sakramenty (B.3): – Sens i skutki sakramentu pokuty i pojednania – podstawowe pojęcia etyczne – przypowieść o miłosiernym ojcu: Łk 15,11-32; sumienie i jego kształtowanie, odpowiedzialność za własne sumienie – Jezus i Zacheusz:</w:t>
            </w:r>
          </w:p>
          <w:p w14:paraId="2437FA92" w14:textId="566B557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Łk 19,1-10 (A.13; B.7; C.2).</w:t>
            </w:r>
          </w:p>
        </w:tc>
        <w:tc>
          <w:tcPr>
            <w:tcW w:w="2298" w:type="dxa"/>
          </w:tcPr>
          <w:p w14:paraId="6EBA59B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obrzędy sakramentu pokuty (B.3),</w:t>
            </w:r>
          </w:p>
          <w:p w14:paraId="7E11D1F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 sens i skutki sakramentu pokuty i pojednania (A.13),</w:t>
            </w:r>
          </w:p>
          <w:p w14:paraId="0CB1125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streszcza przypowieść o miłosiernym ojcu (B.7),</w:t>
            </w:r>
          </w:p>
          <w:p w14:paraId="0019D8E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wskazuje, że człowiek jest odpowiedzialny za własne sumienie – Jezus i Zacheusz (C.2),</w:t>
            </w:r>
          </w:p>
          <w:p w14:paraId="7AA286A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przedstawia konsekwencje wynikające z sakramentu pokuty (B.3.3), – omawia liturgię sakramentu pokuty (B.3.4),</w:t>
            </w:r>
          </w:p>
          <w:p w14:paraId="4813CC9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przytacza i interpretuje wybrane teksty biblijne, liturgiczne oraz nauczanie Kościoła na temat sakramentu pokuty (B.3.2),</w:t>
            </w:r>
          </w:p>
          <w:p w14:paraId="3A9CBF4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wyjaśnia, czym jest sakrament pokuty (B.7.1),</w:t>
            </w:r>
          </w:p>
          <w:p w14:paraId="2A63F63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omawia przebieg sakramentu pokuty (B.7.2),</w:t>
            </w:r>
          </w:p>
          <w:p w14:paraId="57EA795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opisuje warunki dobrze przeżytego sakramentu pokuty i pojednania (B.7.3),</w:t>
            </w:r>
          </w:p>
          <w:p w14:paraId="593F0AF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wyjaśnia pojęcie miłosierdzia Bożego, wiążąc je ze sprawiedliwością, powołując się na przypowieści (o miłosiernym ojcu)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(A.13.13).</w:t>
            </w:r>
          </w:p>
          <w:p w14:paraId="6294EE0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omawia skutki sakramentu pokuty w życiu indywidualnym i wspólnotowym (B.7.4),</w:t>
            </w:r>
          </w:p>
          <w:p w14:paraId="067BD71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omawia rolę sakramentu pokuty</w:t>
            </w:r>
          </w:p>
          <w:p w14:paraId="57F7335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i pojednania w życiu moralnym chrześcijanina (B.7.5),</w:t>
            </w:r>
          </w:p>
          <w:p w14:paraId="12946877" w14:textId="4179945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potrzebę regularnego przystępowania do sakramentu pokuty (B.7.6).</w:t>
            </w:r>
          </w:p>
        </w:tc>
        <w:tc>
          <w:tcPr>
            <w:tcW w:w="2039" w:type="dxa"/>
          </w:tcPr>
          <w:p w14:paraId="30CCA45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wierzy w zbawczą obecność Chrystusa w sakramencie pokuty (B.3.a),</w:t>
            </w:r>
          </w:p>
          <w:p w14:paraId="35C8C06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spotyka się z Jezusem w sakramencie pokuty (B.3.b),</w:t>
            </w:r>
          </w:p>
          <w:p w14:paraId="7189BE0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korzysta z dobrodziejstwa sakramentów, uznając je za pomoc Chrystusa w prowadzeniu moralnego życia (B.3.c),</w:t>
            </w:r>
          </w:p>
          <w:p w14:paraId="4C4BFC7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wierzy w obecność Boga Miłosiernego przebaczającego grzechy w sakramencie pokuty (B.7.a),</w:t>
            </w:r>
          </w:p>
          <w:p w14:paraId="1A22419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dobrze przygotowuje się do sakramentu pokuty (B.7.b),</w:t>
            </w:r>
          </w:p>
          <w:p w14:paraId="2F3C2E0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wypełnia pokutę</w:t>
            </w:r>
          </w:p>
          <w:p w14:paraId="62786443" w14:textId="32BF98E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i podejmuje zadośćuczynienie (B.7.d).</w:t>
            </w:r>
          </w:p>
        </w:tc>
        <w:tc>
          <w:tcPr>
            <w:tcW w:w="1976" w:type="dxa"/>
          </w:tcPr>
          <w:p w14:paraId="7B59397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projektu graficznego.</w:t>
            </w:r>
          </w:p>
          <w:p w14:paraId="28FDA35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w grupach.</w:t>
            </w:r>
          </w:p>
          <w:p w14:paraId="2570A4E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znajomości istoty i znaczenia sakramentu pokuty w życiu chrześcijanina.</w:t>
            </w:r>
          </w:p>
          <w:p w14:paraId="6D736A1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Sprawdzenie notatek.</w:t>
            </w:r>
          </w:p>
          <w:p w14:paraId="3FAB3FAC" w14:textId="7FB9E05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Wartościowanie wypowiedzi na temat – dobrze przeżytego sakramentu pokuty i pojednania.</w:t>
            </w:r>
          </w:p>
        </w:tc>
        <w:tc>
          <w:tcPr>
            <w:tcW w:w="2496" w:type="dxa"/>
          </w:tcPr>
          <w:p w14:paraId="18DFC69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BD3559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Decyzja o przyjęciu bierzmowania jako momencie wyruszenia w drogę wiary – obrazy w literaturze (np. analogia do decyzji Bilbo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Bagginsa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wyruszenia w drogę i proces jego dojrzewania w podróży).</w:t>
            </w:r>
          </w:p>
          <w:p w14:paraId="55886D6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Przypowieść o miłosiernym ojcu – interpretacja tekstów, charakterystyka, odczytywanie tekstów poprzez przekład intersemiotyczny (np. drama).</w:t>
            </w:r>
          </w:p>
          <w:p w14:paraId="6DDA14E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Poczucie winy, uznanie własnego grzechu i zadośćuczynienie – przykłady z literatury (np. postać Feri Acza z powieści F. Molnára „Chłopcy z placu broni”, Tumnus z powieści S.C. Lewisa „Lew, czarownica i stara szafa”).</w:t>
            </w:r>
          </w:p>
          <w:p w14:paraId="6260F83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3D1F8AE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Sakramentalia i nabożeństwa – przykłady muzycznej twórczości ludowej i religijnej, obrzędy i zwyczaje, tradycje regionalne związane z sakramentaliami.</w:t>
            </w:r>
          </w:p>
          <w:p w14:paraId="7E21BFB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obcy nowożytny oraz język mniejszości narodowej lub etnicznej: – Słownictwo religijne: np.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sakrament,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chrzest, bierzmowanie, Msza Święta, spowiedź, małżeństwo, święcenia, pogrzeb.</w:t>
            </w:r>
          </w:p>
          <w:p w14:paraId="27B68174" w14:textId="6FC41DC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Modlitwy: np. modlitwa za zmarłych: Niech odpoczywa w pokoju wiecznym...</w:t>
            </w:r>
          </w:p>
        </w:tc>
      </w:tr>
      <w:tr w:rsidR="00593192" w:rsidRPr="00B62795" w14:paraId="5599D649" w14:textId="77777777" w:rsidTr="00711161">
        <w:tc>
          <w:tcPr>
            <w:tcW w:w="519" w:type="dxa"/>
          </w:tcPr>
          <w:p w14:paraId="182298C7" w14:textId="454FB73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23.</w:t>
            </w:r>
          </w:p>
        </w:tc>
        <w:tc>
          <w:tcPr>
            <w:tcW w:w="1872" w:type="dxa"/>
          </w:tcPr>
          <w:p w14:paraId="024BCF28" w14:textId="556C4A0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Dar ofiary i obecności – Eucharystia</w:t>
            </w:r>
          </w:p>
        </w:tc>
        <w:tc>
          <w:tcPr>
            <w:tcW w:w="2008" w:type="dxa"/>
          </w:tcPr>
          <w:p w14:paraId="3D701BE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Przybliżenie istoty i znaczenia sakramentu Eucharystii w życiu chrześcijanina.</w:t>
            </w:r>
          </w:p>
          <w:p w14:paraId="10EA2DB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Umacnianie wiary w zbawczą obecność Chrystusa w sakramencie Eucharystii.</w:t>
            </w:r>
          </w:p>
          <w:p w14:paraId="3156E23C" w14:textId="02E8174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Jezusowi za Jego obecność wśród nas.</w:t>
            </w:r>
          </w:p>
        </w:tc>
        <w:tc>
          <w:tcPr>
            <w:tcW w:w="2010" w:type="dxa"/>
          </w:tcPr>
          <w:p w14:paraId="1CD0C95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Liturgia poszczególnych sakramentów – obrzędy. Sakramenty i sakramentalia (B.2).</w:t>
            </w:r>
          </w:p>
          <w:p w14:paraId="6D31F42F" w14:textId="10C804D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Sakramenty (B.3): – Eucharystia: Jezus Chrystusa – nasza Pascha (B.6), – Eucharystia: uczta ofiarna; uczta dziękczynienia – eklezjalny i eschatologiczny wymiar Eucharystii jako uczty miłości (B.6), – Najświętszy Sakrament - adoracja (B.6; D.1).</w:t>
            </w:r>
          </w:p>
        </w:tc>
        <w:tc>
          <w:tcPr>
            <w:tcW w:w="2298" w:type="dxa"/>
          </w:tcPr>
          <w:p w14:paraId="646D8EF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nazywa Eucharystię ucztą ofiarną, ucztą dziękczynienia i ucztą miłości (B.6),</w:t>
            </w:r>
          </w:p>
          <w:p w14:paraId="5A1310D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adorację jako formę uwielbienia Najświętszego Sakramentu (B.6; D.1),</w:t>
            </w:r>
          </w:p>
          <w:p w14:paraId="287A0A4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- przedstawia konsekwencje wynikające z Eucharystii (B.3.3), – omawia liturgię sakramentu Eucharystii (B.3.4),</w:t>
            </w:r>
          </w:p>
          <w:p w14:paraId="6CE84D0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przytacza i interpretuje wybrane teksty biblijne, liturgiczne oraz nauczanie Kościoła na temat sakramentu Eucharystii (B.3.2; B.3.4), – wyjaśnia rozumienie Eucharystii jako ofiary Chrystusa i Kościoła oraz uczty miłości (B.6.1),</w:t>
            </w:r>
          </w:p>
          <w:p w14:paraId="26DF270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uzasadnia, dlaczego Eucharystia jest centrum liturgii i życia chrześcijańskiego (B.6.2),</w:t>
            </w:r>
          </w:p>
          <w:p w14:paraId="30719E7E" w14:textId="59EA427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wymienia elementy Mszy Świętej i wyjaśnia ich znaczenie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(B.6.3), – omawia rolę Eucharystii w życiu moralnym chrześcijanina (B.6.4), – przedstawia rodzaje i formy modlitwy, a także postawy modlitewne: adoracja (D.1.3), – omawia skutki sakramentu w życiu indywidualnym i wspólnotowym (B.7.4).</w:t>
            </w:r>
          </w:p>
        </w:tc>
        <w:tc>
          <w:tcPr>
            <w:tcW w:w="2039" w:type="dxa"/>
          </w:tcPr>
          <w:p w14:paraId="5D8BAC2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wierzy w zbawczą obecność Chrystusa w sakramencie Eucharystii (B.3.a),</w:t>
            </w:r>
          </w:p>
          <w:p w14:paraId="5259287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spotyka się z Jezusem w Eucharystii (B.3.b), - wierzy w realną obecność Chrystusa w Eucharystii (B.6.a), – zachowuje postawę szacunku wobec Eucharystii (B.6.b),</w:t>
            </w:r>
          </w:p>
          <w:p w14:paraId="4173441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angażuje się w liturgię Mszy Świętej (B.6.c), – stara się przyjmować Komunię świętą podczas Mszy Świętej (B.6.d), - świadomie i systematycznie uczestniczy w niedzielnej Eucharystii (B.6.e),</w:t>
            </w:r>
          </w:p>
          <w:p w14:paraId="11DA2583" w14:textId="7E06EEE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daje świadectwo wiary (E.2.a).</w:t>
            </w:r>
          </w:p>
        </w:tc>
        <w:tc>
          <w:tcPr>
            <w:tcW w:w="1976" w:type="dxa"/>
          </w:tcPr>
          <w:p w14:paraId="6B09077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w grupach.</w:t>
            </w:r>
          </w:p>
          <w:p w14:paraId="547116F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Praca z tekstem źródłowym, rozmowa z oceną zasobu wiadomości ucznia.</w:t>
            </w:r>
          </w:p>
          <w:p w14:paraId="118A990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ucznia z podręcznikiem, wniosków.</w:t>
            </w:r>
          </w:p>
          <w:p w14:paraId="78DDCEFB" w14:textId="0D1DB48E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aktywności na lekcji.</w:t>
            </w:r>
          </w:p>
        </w:tc>
        <w:tc>
          <w:tcPr>
            <w:tcW w:w="2496" w:type="dxa"/>
          </w:tcPr>
          <w:p w14:paraId="47A46D9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A0D616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Decyzja o przyjęciu bierzmowania jako momencie wyruszenia w drogę wiary – obrazy w literaturze (np. analogia do decyzji Bilbo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Bagginsa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wyruszenia w drogę i proces jego dojrzewania w podróży).</w:t>
            </w:r>
          </w:p>
          <w:p w14:paraId="3E5E3F3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Przypowieść o miłosiernym ojcu – interpretacja tekstów, charakterystyka, odczytywanie tekstów poprzez przekład intersemiotyczny (np. drama).</w:t>
            </w:r>
          </w:p>
          <w:p w14:paraId="40AC5E4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Poczucie winy, uznanie własnego grzechu i zadośćuczynienie - przykłady z literatury (np. postać Feri Acza z powieści F. Molnára „Chłopcy z placu broni”, Tumnus z powieści S.C. Lewisa „Lew, czarownica i stara szafa”).</w:t>
            </w:r>
          </w:p>
          <w:p w14:paraId="2FA8905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70B66AA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Sakramentalia i nabożeństwa – przykłady muzycznej twórczości ludowej i religijnej, obrzędy i zwyczaje, tradycje regionalne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związane z sakramentaliami.</w:t>
            </w:r>
          </w:p>
          <w:p w14:paraId="2126EEC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6DA2F4DF" w14:textId="77777777" w:rsidR="00593192" w:rsidRPr="00452445" w:rsidRDefault="00593192" w:rsidP="00593192">
            <w:pPr>
              <w:pStyle w:val="Inne0"/>
              <w:numPr>
                <w:ilvl w:val="0"/>
                <w:numId w:val="6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Słownictwo religijne: np.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sakrament,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chrzest, bierzmowanie, Msza Święta, spowiedź, małżeństwo, święcenia, pogrzeb.</w:t>
            </w:r>
          </w:p>
          <w:p w14:paraId="705A5C75" w14:textId="1F99122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Modlitwy: np. modlitwa za zmarłych: Niech odpoczywa w pokoju wiecznym...</w:t>
            </w:r>
          </w:p>
        </w:tc>
      </w:tr>
      <w:tr w:rsidR="00593192" w:rsidRPr="00B62795" w14:paraId="3E4A343F" w14:textId="77777777" w:rsidTr="00711161">
        <w:tc>
          <w:tcPr>
            <w:tcW w:w="519" w:type="dxa"/>
          </w:tcPr>
          <w:p w14:paraId="09BE8A03" w14:textId="02F7379E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24.</w:t>
            </w:r>
          </w:p>
        </w:tc>
        <w:tc>
          <w:tcPr>
            <w:tcW w:w="1872" w:type="dxa"/>
          </w:tcPr>
          <w:p w14:paraId="6DC1403F" w14:textId="36606507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Powołanie do miłości i służby – kapłaństwo</w:t>
            </w:r>
          </w:p>
        </w:tc>
        <w:tc>
          <w:tcPr>
            <w:tcW w:w="2008" w:type="dxa"/>
          </w:tcPr>
          <w:p w14:paraId="3232E2A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Przybliżenie istoty i znaczenia sakramentu kapłaństwa w życiu chrześcijanina.</w:t>
            </w:r>
          </w:p>
          <w:p w14:paraId="652D319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Umacnianie wiary w zbawczą obecność Chrystusa w sakramencie kapłaństwa.</w:t>
            </w:r>
          </w:p>
          <w:p w14:paraId="29CAA2B4" w14:textId="11D599A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odpowiedzialności w powołaniu do miłości i służby.</w:t>
            </w:r>
          </w:p>
        </w:tc>
        <w:tc>
          <w:tcPr>
            <w:tcW w:w="2010" w:type="dxa"/>
          </w:tcPr>
          <w:p w14:paraId="4A73421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Liturgia poszczególnych sakramentów – obrzędy. Sakramenty i sakramentalia (B.2).</w:t>
            </w:r>
          </w:p>
          <w:p w14:paraId="5DD0A9EE" w14:textId="42BAC08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Sakramenty (B.3): – Skutki sakramentu święceń (B.9).</w:t>
            </w:r>
          </w:p>
        </w:tc>
        <w:tc>
          <w:tcPr>
            <w:tcW w:w="2298" w:type="dxa"/>
          </w:tcPr>
          <w:p w14:paraId="1178A48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obrzęd sakramentu święceń (B.3),</w:t>
            </w:r>
          </w:p>
          <w:p w14:paraId="5C4DA73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zna znaczenie i skutki sakramentu święceń (B.9),</w:t>
            </w:r>
          </w:p>
          <w:p w14:paraId="2A13C0D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przedstawia konsekwencje wynikające z sakramentu święceń (B.3.3),</w:t>
            </w:r>
          </w:p>
          <w:p w14:paraId="52D9E13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omawia liturgię sakramentu kapłaństwa (B.3.4),</w:t>
            </w:r>
          </w:p>
          <w:p w14:paraId="0BA2683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przytacza i interpretuje wybrane teksty biblijne, liturgiczne oraz nauczanie Kościoła na temat sakramentu święceń (B.3.2; B.3.4), – opisuje, czym jest sakrament święceń (B.9.1),</w:t>
            </w:r>
          </w:p>
          <w:p w14:paraId="291407CC" w14:textId="70846F9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przedstawia motywy przyjęcia sakramentu święceń (B.9.2), – przedstawia sakrament święceń jako dar i pomoc w realizacji powołania do miłości i służby (B.9.3).</w:t>
            </w:r>
          </w:p>
        </w:tc>
        <w:tc>
          <w:tcPr>
            <w:tcW w:w="2039" w:type="dxa"/>
          </w:tcPr>
          <w:p w14:paraId="3FB66F2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wierzy w zbawczą obecność Chrystusa w sakramentach świętych (B.3.a),</w:t>
            </w:r>
          </w:p>
          <w:p w14:paraId="54D2D24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daje świadectwo wiary (E.2.a),</w:t>
            </w:r>
          </w:p>
          <w:p w14:paraId="007BEC03" w14:textId="36D9E6F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identyfikuje się ze wspólnotą Kościoła (E.2.b).</w:t>
            </w:r>
          </w:p>
        </w:tc>
        <w:tc>
          <w:tcPr>
            <w:tcW w:w="1976" w:type="dxa"/>
          </w:tcPr>
          <w:p w14:paraId="607DED7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Rozmowa z oceną zasobu wiadomości ucznia.</w:t>
            </w:r>
          </w:p>
          <w:p w14:paraId="5A0BCB5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ucznia z podręcznikiem.</w:t>
            </w:r>
          </w:p>
          <w:p w14:paraId="2D19ECD5" w14:textId="1185A68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Wartościowanie wypowiedzi indywidualnych. wniosków. Ocena aktywności na lekcji.</w:t>
            </w:r>
          </w:p>
        </w:tc>
        <w:tc>
          <w:tcPr>
            <w:tcW w:w="2496" w:type="dxa"/>
          </w:tcPr>
          <w:p w14:paraId="4F52203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1CA9FCE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Decyzja o przyjęciu bierzmowania jako momencie wyruszenia w drogę wiary – obrazy w literaturze (np. analogia do decyzji Bilbo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Bagginsa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wyruszenia w drogę i proces jego dojrzewania w podróży).</w:t>
            </w:r>
          </w:p>
          <w:p w14:paraId="4056E7A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Przypowieść o miłosiernym ojcu – interpretacja tekstów, charakterystyka, odczytywanie tekstów poprzez przekład intersemiotyczny (np. drama).</w:t>
            </w:r>
          </w:p>
          <w:p w14:paraId="6100E58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Poczucie winy, uznanie własnego grzechu i zadośćuczynienie – przykłady z literatury (np. postać Feri Acza z powieści F. Molnára „Chłopcy z placu broni”, Tumnus z powieści S.C. Lewisa „Lew, czarownica i stara szafa”).</w:t>
            </w:r>
          </w:p>
          <w:p w14:paraId="7A7338C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3156DD8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Sakramentalia i nabożeństwa – przykłady muzycznej twórczości ludowej i religijnej, obrzędy i zwyczaje, tradycje regionalne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związane z sakramentaliami.</w:t>
            </w:r>
          </w:p>
          <w:p w14:paraId="6C7C46D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Język obcy nowożytny oraz język mniejszości narodowej lub etnicznej: – Słownictwo religijne: np.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sakrament,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chrzest, bierzmowanie, Msza Święta, spowiedź, małżeństwo, święcenia, pogrzeb.</w:t>
            </w:r>
          </w:p>
          <w:p w14:paraId="569F74A1" w14:textId="76B6DA6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Modlitwy: np. modlitwa za zmarłych: Niech odpoczywa w pokoju wiecznym...</w:t>
            </w:r>
          </w:p>
        </w:tc>
      </w:tr>
      <w:tr w:rsidR="00593192" w:rsidRPr="00B62795" w14:paraId="0761B1DB" w14:textId="77777777" w:rsidTr="004E3E97">
        <w:tc>
          <w:tcPr>
            <w:tcW w:w="519" w:type="dxa"/>
          </w:tcPr>
          <w:p w14:paraId="3FC31853" w14:textId="3EB38E0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25.</w:t>
            </w:r>
          </w:p>
        </w:tc>
        <w:tc>
          <w:tcPr>
            <w:tcW w:w="1872" w:type="dxa"/>
          </w:tcPr>
          <w:p w14:paraId="3A88EDE9" w14:textId="2B1094C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Dar miłości – małżeństwo</w:t>
            </w:r>
          </w:p>
        </w:tc>
        <w:tc>
          <w:tcPr>
            <w:tcW w:w="2008" w:type="dxa"/>
          </w:tcPr>
          <w:p w14:paraId="60134C9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Przybliżenie istoty i znaczenia sakramentu małżeństwa w życiu chrześcijanina. Umacnianie wiary w zbawczą obecność Chrystusa w sakramencie małżeństwa.</w:t>
            </w:r>
          </w:p>
          <w:p w14:paraId="321BE19B" w14:textId="5F6E3C1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odpowiedzialności w powołaniu do miłości i służby.</w:t>
            </w:r>
          </w:p>
        </w:tc>
        <w:tc>
          <w:tcPr>
            <w:tcW w:w="2010" w:type="dxa"/>
          </w:tcPr>
          <w:p w14:paraId="2303DBC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Liturgia poszczególnych sakramentów – obrzędy. Sakramenty i sakramentalia (B.2).</w:t>
            </w:r>
          </w:p>
          <w:p w14:paraId="72AAC89A" w14:textId="66143012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Sakramenty (B.3): – Sakrament małżeństwa jako sakramenty w służbie wspólnoty dla człowieka (B.9).</w:t>
            </w:r>
          </w:p>
        </w:tc>
        <w:tc>
          <w:tcPr>
            <w:tcW w:w="2298" w:type="dxa"/>
          </w:tcPr>
          <w:p w14:paraId="2F85124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z czego składa się obrzęd sakramentu małżeństwa (B.3), – wskazuje na sakrament małżeństwa jako sakrament w służbie wspólnoty dla człowieka (B.9), – przedstawia konsekwencje wynikające z sakramentu małżeństwa (B.3.3),</w:t>
            </w:r>
          </w:p>
          <w:p w14:paraId="1F1A412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omawia liturgię sakramentu małżeństwa (B.3.4),</w:t>
            </w:r>
          </w:p>
          <w:p w14:paraId="4D421A1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przytacza i interpretuje wybrane teksty biblijne, liturgiczne oraz nauczanie Kościoła na temat sakramentu małżeństwa (B.3.2; B.3.4), – omawia skutki sakramentu w życiu indywidualnym i wspólnotowym (B.7.4),</w:t>
            </w:r>
          </w:p>
          <w:p w14:paraId="7BF06CB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opisuje, czym jest sakrament małżeństwa (B.9.1),</w:t>
            </w:r>
          </w:p>
          <w:p w14:paraId="1CDEBF39" w14:textId="518708A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– przedstawia motywy przyjęcia sakramentu małżeństwa (B.9.2), – przedstawia sakrament </w:t>
            </w: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małżeństwa jako dar i pomoc w realizacji powołania do miłości i służby (B.9.3).</w:t>
            </w:r>
          </w:p>
        </w:tc>
        <w:tc>
          <w:tcPr>
            <w:tcW w:w="2039" w:type="dxa"/>
          </w:tcPr>
          <w:p w14:paraId="285AAA2D" w14:textId="1BA19BD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– wierzy w zbawczą obecność Chrystusa w sakramencie małżeństwa (B.3.a), – jest przekonany o wartości sakramentu małżeństwa w służbie wspólnoty (B.9.a), – modli się o powołania do małżeństwa (B.9.b).</w:t>
            </w:r>
          </w:p>
        </w:tc>
        <w:tc>
          <w:tcPr>
            <w:tcW w:w="1976" w:type="dxa"/>
          </w:tcPr>
          <w:p w14:paraId="21E4D92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Sprawdzenie notatek uczniów, praca domowa, ocena wiadomości ucznia.</w:t>
            </w:r>
          </w:p>
          <w:p w14:paraId="393F4A3A" w14:textId="636AA62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indywidualnych wypowiedzi.</w:t>
            </w:r>
          </w:p>
        </w:tc>
        <w:tc>
          <w:tcPr>
            <w:tcW w:w="2496" w:type="dxa"/>
          </w:tcPr>
          <w:p w14:paraId="0D74CD8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4FCB59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Decyzja o przyjęciu bierzmowania jako momencie wyruszenia w drogę wiary – obrazy w literaturze (np. analogia do decyzji Bilbo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Bagginsa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wyruszenia w drogę i proces jego dojrzewania w podróży).</w:t>
            </w:r>
          </w:p>
          <w:p w14:paraId="7DCE3E2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Przypowieść o miłosiernym ojcu – interpretacja tekstów, charakterystyka, odczytywanie tekstów poprzez przekład intersemiotyczny (np. drama).</w:t>
            </w:r>
          </w:p>
          <w:p w14:paraId="6C32A2F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Poczucie winy, uznanie własnego grzechu i zadośćuczynienie - przykłady z literatury (np. postać Feri Acza z powieści F. Molnára „Chłopcy z placu broni”, Tumnus z powieści S.C. Lewisa „Lew, czarownica i stara szafa”).</w:t>
            </w:r>
          </w:p>
          <w:p w14:paraId="6DA317C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24D407B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Sakramentalia i nabożeństwa – przykłady muzycznej twórczości ludowej i religijnej, obrzędy i zwyczaje, tradycje regionalne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związane z sakramentaliami.</w:t>
            </w:r>
          </w:p>
          <w:p w14:paraId="7539741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38266F91" w14:textId="77777777" w:rsidR="00593192" w:rsidRPr="00452445" w:rsidRDefault="00593192" w:rsidP="00593192">
            <w:pPr>
              <w:pStyle w:val="Inne0"/>
              <w:numPr>
                <w:ilvl w:val="0"/>
                <w:numId w:val="62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Słownictwo religijne: np.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sakrament,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chrzest, bierzmowanie, Msza Święta, spowiedź, małżeństwo, święcenia, pogrzeb.</w:t>
            </w:r>
          </w:p>
          <w:p w14:paraId="4C0F70A8" w14:textId="3592DAEE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Modlitwy: np. modlitwa za zmarłych: Niech odpoczywa w pokoju wiecznym...</w:t>
            </w:r>
          </w:p>
        </w:tc>
      </w:tr>
      <w:tr w:rsidR="00593192" w:rsidRPr="00B62795" w14:paraId="11D2592F" w14:textId="77777777" w:rsidTr="00E173F2">
        <w:tc>
          <w:tcPr>
            <w:tcW w:w="519" w:type="dxa"/>
          </w:tcPr>
          <w:p w14:paraId="6931D576" w14:textId="6F69F41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26.</w:t>
            </w:r>
          </w:p>
        </w:tc>
        <w:tc>
          <w:tcPr>
            <w:tcW w:w="1872" w:type="dxa"/>
          </w:tcPr>
          <w:p w14:paraId="37D6F09A" w14:textId="3627C0CD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Wierzę w jednego Boga – wyznanie wiary</w:t>
            </w:r>
          </w:p>
        </w:tc>
        <w:tc>
          <w:tcPr>
            <w:tcW w:w="2008" w:type="dxa"/>
          </w:tcPr>
          <w:p w14:paraId="643C5A7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Zapoznanie z artykułami Składu Apostolskiego i Credo.</w:t>
            </w:r>
          </w:p>
          <w:p w14:paraId="4BD90A87" w14:textId="7A675AE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Przedstawienie historii Kościoła. Zachęcenie do świadomego wyznawania wiary w życiu.</w:t>
            </w:r>
          </w:p>
        </w:tc>
        <w:tc>
          <w:tcPr>
            <w:tcW w:w="2010" w:type="dxa"/>
          </w:tcPr>
          <w:p w14:paraId="6075BAED" w14:textId="6A180BD0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Symbole wiary – Skład Apostolski, Credo (A.4).</w:t>
            </w:r>
          </w:p>
        </w:tc>
        <w:tc>
          <w:tcPr>
            <w:tcW w:w="2298" w:type="dxa"/>
          </w:tcPr>
          <w:p w14:paraId="378A22F9" w14:textId="77777777" w:rsidR="00593192" w:rsidRPr="00452445" w:rsidRDefault="00593192" w:rsidP="00593192">
            <w:pPr>
              <w:pStyle w:val="Inne0"/>
              <w:numPr>
                <w:ilvl w:val="0"/>
                <w:numId w:val="6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wymienia artykuły Składu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de-DE" w:eastAsia="de-DE"/>
              </w:rPr>
              <w:t>Apostolskiego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(A.4),</w:t>
            </w:r>
          </w:p>
          <w:p w14:paraId="496C805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na ile artykułów dzieli się Skład Apostolski,</w:t>
            </w:r>
          </w:p>
          <w:p w14:paraId="6283D022" w14:textId="77777777" w:rsidR="00593192" w:rsidRPr="00452445" w:rsidRDefault="00593192" w:rsidP="00593192">
            <w:pPr>
              <w:pStyle w:val="Inne0"/>
              <w:numPr>
                <w:ilvl w:val="0"/>
                <w:numId w:val="6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wyjaśnia poszczególne artykuły Składu Apostolskiego i Credo (A.4.1),</w:t>
            </w:r>
          </w:p>
          <w:p w14:paraId="75D49C56" w14:textId="77777777" w:rsidR="00593192" w:rsidRPr="00452445" w:rsidRDefault="00593192" w:rsidP="00593192">
            <w:pPr>
              <w:pStyle w:val="Inne0"/>
              <w:numPr>
                <w:ilvl w:val="0"/>
                <w:numId w:val="63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określa, w jaki sposób uczeń Jezusa może wyznawać wiarę,</w:t>
            </w:r>
          </w:p>
          <w:p w14:paraId="1F9106CB" w14:textId="787E965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proponuje sposoby wzmacniania wiary.</w:t>
            </w:r>
          </w:p>
        </w:tc>
        <w:tc>
          <w:tcPr>
            <w:tcW w:w="2039" w:type="dxa"/>
          </w:tcPr>
          <w:p w14:paraId="1812E73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świadomie wyznaje wiarę (A.4.a),</w:t>
            </w:r>
          </w:p>
          <w:p w14:paraId="283C612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daje świadectwo wiary (E.2.a),</w:t>
            </w:r>
          </w:p>
          <w:p w14:paraId="19BE546B" w14:textId="2F66DB0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- stara się układać swoje życie według wskazań słowa Bożego (A.1.e).</w:t>
            </w:r>
          </w:p>
        </w:tc>
        <w:tc>
          <w:tcPr>
            <w:tcW w:w="1976" w:type="dxa"/>
          </w:tcPr>
          <w:p w14:paraId="17EE2DB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 i wartościowaniem pracy zespołowej.</w:t>
            </w:r>
          </w:p>
          <w:p w14:paraId="275C442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z podręcznikiem.</w:t>
            </w:r>
          </w:p>
          <w:p w14:paraId="19AE9BD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aktywności na lekcji.</w:t>
            </w:r>
          </w:p>
          <w:p w14:paraId="35B948F7" w14:textId="5A9DC95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indywidualnych wypowiedzi uczniów.</w:t>
            </w:r>
          </w:p>
        </w:tc>
        <w:tc>
          <w:tcPr>
            <w:tcW w:w="2496" w:type="dxa"/>
          </w:tcPr>
          <w:p w14:paraId="7241216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7AC869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Tworzenie notatki – historia Kościoła.</w:t>
            </w:r>
          </w:p>
          <w:p w14:paraId="40B39AE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454B7B0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Rola Kościoła w nauce i sztuce renesansu – charakterystyczne cechy renesansu europejskiego, obiekty sztuki renesansowej na ziemiach polskich.</w:t>
            </w:r>
          </w:p>
          <w:p w14:paraId="7BBB517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Reformacja. Sobór Trydencki – przyczyny i następstwa reformacji, działalność Marcina Lutra i Jana Kalwina, okoliczności powstania Kościoła anglikańskiego; cele zwołania Soboru Trydenckiego i reforma Kościoła katolickiego.</w:t>
            </w:r>
          </w:p>
          <w:p w14:paraId="5C325771" w14:textId="77777777" w:rsidR="00593192" w:rsidRPr="00452445" w:rsidRDefault="00593192" w:rsidP="00593192">
            <w:pPr>
              <w:pStyle w:val="Inne0"/>
              <w:numPr>
                <w:ilvl w:val="0"/>
                <w:numId w:val="64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Kościół w XVI i XVII w. - charakterystyczne cechy kultury baroku, przykłady architektury i sztuki we własnym regionie.</w:t>
            </w:r>
          </w:p>
          <w:p w14:paraId="12516FE2" w14:textId="77777777" w:rsidR="00593192" w:rsidRPr="00452445" w:rsidRDefault="00593192" w:rsidP="00593192">
            <w:pPr>
              <w:pStyle w:val="Inne0"/>
              <w:numPr>
                <w:ilvl w:val="0"/>
                <w:numId w:val="64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Kościół a oświecenie - idee oświecenia, przykłady ich zastosowania w nauce, literaturze, architekturze i sztuce.</w:t>
            </w:r>
          </w:p>
          <w:p w14:paraId="593DDEC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Kościół w Rzeczpospolitej Obojga Narodów – początki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Rzeczpospolitej Obojga Narodów: stosunki wyznaniowe i narodowościowe</w:t>
            </w:r>
          </w:p>
          <w:p w14:paraId="35997D6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 Rzeczpospolitej, główne założenia konfederacji warszawskiej, przebieg i znaczenie potopu szwedzkiego, rozwój kultury i oświaty.</w:t>
            </w:r>
          </w:p>
          <w:p w14:paraId="2030F922" w14:textId="5C6C6F7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Język obcy nowożytny oraz język mniejszości narodowej lub etnicznej: – Słownictwo religijne: np. wyznanie wiary, wierzyć, nazwy wybranych Kościołów chrześcijańskich.</w:t>
            </w:r>
          </w:p>
        </w:tc>
      </w:tr>
      <w:tr w:rsidR="00593192" w:rsidRPr="00B62795" w14:paraId="14AE89CA" w14:textId="77777777" w:rsidTr="00656D59">
        <w:tc>
          <w:tcPr>
            <w:tcW w:w="519" w:type="dxa"/>
          </w:tcPr>
          <w:p w14:paraId="4DB40CA8" w14:textId="4D20DA2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27.</w:t>
            </w:r>
          </w:p>
        </w:tc>
        <w:tc>
          <w:tcPr>
            <w:tcW w:w="1872" w:type="dxa"/>
          </w:tcPr>
          <w:p w14:paraId="0F5665CC" w14:textId="2E1C48A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Wezwani do świętości. Uroczystość Wszystkich Świętych</w:t>
            </w:r>
          </w:p>
        </w:tc>
        <w:tc>
          <w:tcPr>
            <w:tcW w:w="2008" w:type="dxa"/>
          </w:tcPr>
          <w:p w14:paraId="04ACED3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Przedstawienie uroczystości Wszystkich Świętych w kontekście wydarzeń zbawczych i nauczania Kościoła oraz życia chrześcijanina.</w:t>
            </w:r>
          </w:p>
          <w:p w14:paraId="008BF1A5" w14:textId="7914F89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Przygotowanie do świadomego i aktywnego udziału w celebracji uroczystości Wszystkich Świętych.</w:t>
            </w:r>
          </w:p>
        </w:tc>
        <w:tc>
          <w:tcPr>
            <w:tcW w:w="2010" w:type="dxa"/>
          </w:tcPr>
          <w:p w14:paraId="3492DAF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Aktualizacja historii zbawienia w roku liturgicznym (B.2).</w:t>
            </w:r>
          </w:p>
          <w:p w14:paraId="13C1F2B4" w14:textId="00E6B1C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Sens, przesłanie i liturgia poszczególnych okresów, świąt oraz uroczystości roku liturgicznego (B.2): – Wszystkich Świętych (A.8).</w:t>
            </w:r>
          </w:p>
        </w:tc>
        <w:tc>
          <w:tcPr>
            <w:tcW w:w="2298" w:type="dxa"/>
          </w:tcPr>
          <w:p w14:paraId="2D3E47A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sens, przesłanie i liturgię uroczystości Wszystkich Świętych (A.8; B.2),</w:t>
            </w:r>
          </w:p>
          <w:p w14:paraId="494EB16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kiedy Kościół obchodzi uroczystość Wszystkich Świętych, – charakteryzuje uroczystość Wszystkich Świętych w kontekście wydarzeń zbawczych i nauczania Kościoła oraz życia chrześcijanina (B.2.1),</w:t>
            </w:r>
          </w:p>
          <w:p w14:paraId="6AF8671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zestawia wydarzenia biblijne ze zwyczajami religijnymi (A.10.6), – omawia liturgiczne i paraliturgicz- ne formy świętowania Uroczystości Wszystkich Świętych (B.2.3), – uzasadnia religijny wymiar uroczystości Wszystkich Świętych (B.2.4).</w:t>
            </w:r>
          </w:p>
          <w:p w14:paraId="5697B50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wyjaśnia, że Bóg każdego powołał do świętości,</w:t>
            </w:r>
          </w:p>
          <w:p w14:paraId="15086EB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objaśnia, że podstawą osiągnięcia świętości jest wiara,</w:t>
            </w:r>
          </w:p>
          <w:p w14:paraId="128899DE" w14:textId="7F8D0E0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charakteryzuje niektórych świętych i błogosławionych.</w:t>
            </w:r>
          </w:p>
        </w:tc>
        <w:tc>
          <w:tcPr>
            <w:tcW w:w="2039" w:type="dxa"/>
          </w:tcPr>
          <w:p w14:paraId="0A5EF0C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pielęgnuje tradycje i zwyczaje religijne (A.10.c),</w:t>
            </w:r>
          </w:p>
          <w:p w14:paraId="7748A430" w14:textId="77777777" w:rsidR="00593192" w:rsidRPr="00452445" w:rsidRDefault="00593192" w:rsidP="00593192">
            <w:pPr>
              <w:pStyle w:val="Inne0"/>
              <w:numPr>
                <w:ilvl w:val="0"/>
                <w:numId w:val="6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angażuje się w obchody uroczystości Wszystkich Świętych (B.2.a), – pogłębia własną pobożność (B.2.b),</w:t>
            </w:r>
          </w:p>
          <w:p w14:paraId="38CFBCB9" w14:textId="77777777" w:rsidR="00593192" w:rsidRPr="00452445" w:rsidRDefault="00593192" w:rsidP="00593192">
            <w:pPr>
              <w:pStyle w:val="Inne0"/>
              <w:numPr>
                <w:ilvl w:val="0"/>
                <w:numId w:val="65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wierzy w zmartwychwstanie umarłych</w:t>
            </w:r>
          </w:p>
          <w:p w14:paraId="1487E5A5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(A.8.a),</w:t>
            </w:r>
          </w:p>
          <w:p w14:paraId="3C8195A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akceptuje nauczanie Kościoła o rzeczach ostatecznych (A.8.b),</w:t>
            </w:r>
          </w:p>
          <w:p w14:paraId="1D839AA7" w14:textId="5256EFA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jednoczy się z Chrystusem w tajemnicach roku liturgicznego (B.2.c).</w:t>
            </w:r>
          </w:p>
        </w:tc>
        <w:tc>
          <w:tcPr>
            <w:tcW w:w="1976" w:type="dxa"/>
          </w:tcPr>
          <w:p w14:paraId="6C3588A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Wartościowanie wypowiedzi, refleksja, obserwacja uczniów w toku pracy.</w:t>
            </w:r>
          </w:p>
          <w:p w14:paraId="5CC943F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Obserwacja indywidualnych wypowiedzi uczniów.</w:t>
            </w:r>
          </w:p>
          <w:p w14:paraId="5CD0AEF4" w14:textId="304142F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domowej. Ewaluacja, wartościowanie wypowiedzi uczniów.</w:t>
            </w:r>
          </w:p>
        </w:tc>
        <w:tc>
          <w:tcPr>
            <w:tcW w:w="2496" w:type="dxa"/>
          </w:tcPr>
          <w:p w14:paraId="52B27DE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494088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Odczytywanie tekstów poprzez przekład intersemiotyczny (np. drama, inscenizacja sceny biblijnej, udział w jasełkach lub misterium paschalnym).</w:t>
            </w:r>
          </w:p>
          <w:p w14:paraId="5E17796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45987EB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- Pieśni związane z rokiem liturgicznym oraz przykłady religijnej muzycznej twórczości ludowej, obrzędów, zwyczajów, tradycji regionu.</w:t>
            </w:r>
          </w:p>
          <w:p w14:paraId="0643063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- Praca plastyczna (np. projekt szopki bożonarodzeniowej).</w:t>
            </w:r>
          </w:p>
          <w:p w14:paraId="5451E82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65443C9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05D65D6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Wartości i tradycje ważne w rodzinie, w tym wspólne świętowanie, organizacja i przeżywanie wolnego czasu.</w:t>
            </w:r>
          </w:p>
          <w:p w14:paraId="0BCB0B3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Komunikowanie uczuć, wyrażanie pamięci, składanie życzeń z okazji rodzinnych uroczystości.</w:t>
            </w:r>
          </w:p>
          <w:p w14:paraId="077B31E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Podział obowiązków; praca i rekreacja; tworzenie atmosfery świętowania.</w:t>
            </w:r>
          </w:p>
          <w:p w14:paraId="1C361F5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</w:t>
            </w:r>
          </w:p>
          <w:p w14:paraId="635E38A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- Słownictwo religijne: np. rok liturgiczny, różaniec, wieniec adwentowy, żłóbek, Wniebowzięcie.</w:t>
            </w:r>
          </w:p>
          <w:p w14:paraId="4CD4A443" w14:textId="30B15BC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Modlitwy: np. Zdrowaś Maryjo...</w:t>
            </w:r>
          </w:p>
        </w:tc>
      </w:tr>
      <w:tr w:rsidR="00593192" w:rsidRPr="00B62795" w14:paraId="747FF6A6" w14:textId="77777777" w:rsidTr="00711161">
        <w:tc>
          <w:tcPr>
            <w:tcW w:w="519" w:type="dxa"/>
          </w:tcPr>
          <w:p w14:paraId="7D1451D7" w14:textId="279A509B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28.</w:t>
            </w:r>
          </w:p>
        </w:tc>
        <w:tc>
          <w:tcPr>
            <w:tcW w:w="1872" w:type="dxa"/>
          </w:tcPr>
          <w:p w14:paraId="0F949520" w14:textId="0E1BC96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Zaczynam od nowa. Wielki Post</w:t>
            </w:r>
          </w:p>
        </w:tc>
        <w:tc>
          <w:tcPr>
            <w:tcW w:w="2008" w:type="dxa"/>
          </w:tcPr>
          <w:p w14:paraId="0349122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Przedstawienie Wielkiego Postu w kontekście wydarzeń zbawczych i nauczania Kościoła oraz życia chrześcijanina.</w:t>
            </w:r>
          </w:p>
          <w:p w14:paraId="5229B561" w14:textId="2549639E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Przygotowanie do świadomego i aktywnego udziału w celebracji Wielkiego Postu.</w:t>
            </w:r>
          </w:p>
        </w:tc>
        <w:tc>
          <w:tcPr>
            <w:tcW w:w="2010" w:type="dxa"/>
          </w:tcPr>
          <w:p w14:paraId="0B7F5FE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Aktualizacja historii zbawienia w roku liturgicznym (B.2).</w:t>
            </w:r>
          </w:p>
          <w:p w14:paraId="308EA73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Sens, przesłanie i liturgia poszczególnych okresów roku liturgicznego (B.2):</w:t>
            </w:r>
          </w:p>
          <w:p w14:paraId="25203264" w14:textId="6BB1A65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Wielki Post – kuszenie na pustyni: Łk 4,1-13 (B.2).</w:t>
            </w:r>
          </w:p>
        </w:tc>
        <w:tc>
          <w:tcPr>
            <w:tcW w:w="2298" w:type="dxa"/>
          </w:tcPr>
          <w:p w14:paraId="1947751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podaje, czym jest okres Wielkiego Postu (B.2),</w:t>
            </w:r>
          </w:p>
          <w:p w14:paraId="65645F7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wymienia praktyki Wielkiego Postu,</w:t>
            </w:r>
          </w:p>
          <w:p w14:paraId="56AECC6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charakteryzuje Wielki Post w kontekście wydarzeń zbawczych</w:t>
            </w:r>
          </w:p>
          <w:p w14:paraId="0AE3FDB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i nauczania Kościoła oraz życia chrześcijanina (B.2.1),</w:t>
            </w:r>
          </w:p>
          <w:p w14:paraId="6788D96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zestawia wydarzenia biblijne ze zwyczajami religijnymi (A.10.6),</w:t>
            </w:r>
          </w:p>
          <w:p w14:paraId="080822C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- omawia formy celebracji Wielkiego Postu (B.2.3),</w:t>
            </w:r>
          </w:p>
          <w:p w14:paraId="3B2BCDA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uzasadnia religijny wymiar okresu Wielkiego Postu (B.2.4),</w:t>
            </w:r>
          </w:p>
          <w:p w14:paraId="1A7DDFA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omawia praktyki ascetyczne</w:t>
            </w:r>
          </w:p>
          <w:p w14:paraId="5F39EC3C" w14:textId="69F8FA67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w Kościele (B.2.6).</w:t>
            </w:r>
          </w:p>
        </w:tc>
        <w:tc>
          <w:tcPr>
            <w:tcW w:w="2039" w:type="dxa"/>
          </w:tcPr>
          <w:p w14:paraId="4C28A5B1" w14:textId="1086BE4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pielęgnuje tradycje i zwyczaje religijne związane z okresem Wielkiego Postu (A.10.c), – angażuje się w obchody Wielkiego Postu (B.2.a), – pogłębia własną pobożność (B.2.b), – jednoczy się z Chrystusem w tajemnicach roku liturgicznego (B.2.c).</w:t>
            </w:r>
          </w:p>
        </w:tc>
        <w:tc>
          <w:tcPr>
            <w:tcW w:w="1976" w:type="dxa"/>
          </w:tcPr>
          <w:p w14:paraId="1C3E7DB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aktywności na lekcji. Ocena indywidualnych wypowiedzi uczniów.</w:t>
            </w:r>
          </w:p>
          <w:p w14:paraId="4E6966B8" w14:textId="246999BE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Osobista refleksja, praca z tekstem źródłowym, kartkówka.</w:t>
            </w:r>
          </w:p>
        </w:tc>
        <w:tc>
          <w:tcPr>
            <w:tcW w:w="2496" w:type="dxa"/>
          </w:tcPr>
          <w:p w14:paraId="023BD3B6" w14:textId="77777777" w:rsidR="00593192" w:rsidRPr="00452445" w:rsidRDefault="00593192" w:rsidP="00593192">
            <w:pPr>
              <w:pStyle w:val="Inne0"/>
              <w:spacing w:before="10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C359DB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Odczytywanie tekstów poprzez przekład intersemiotyczny (np. drama, inscenizacja sceny biblijnej, udział w jasełkach lub misterium paschalnym).</w:t>
            </w:r>
          </w:p>
          <w:p w14:paraId="3FF17DC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2E743B6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3C16AF2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Praca plastyczna (np. projekt szopki bożonarodzeniowej).</w:t>
            </w:r>
          </w:p>
          <w:p w14:paraId="4D4A973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4197818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6C50F78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Wartości i tradycje ważne w rodzinie, w tym wspólne świętowanie, organizacja i przeżywanie wolnego czasu.</w:t>
            </w:r>
          </w:p>
          <w:p w14:paraId="7933D31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Komunikowanie uczuć,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wyrażanie pamięci, składanie życzeń z okazji rodzinnych uroczystości.</w:t>
            </w:r>
          </w:p>
          <w:p w14:paraId="5435573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Podział obowiązków; praca i rekreacja; tworzenie atmosfery świętowania.</w:t>
            </w:r>
          </w:p>
          <w:p w14:paraId="1D5EE42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 – Słownictwo religijne: np. rok liturgiczny, różaniec, wieniec adwentowy, żłóbek, Wniebowzięcie.</w:t>
            </w:r>
          </w:p>
          <w:p w14:paraId="3C967E81" w14:textId="5C6418A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Modlitwy: np. Zdrowaś Maryjo...</w:t>
            </w:r>
          </w:p>
        </w:tc>
      </w:tr>
      <w:tr w:rsidR="00593192" w:rsidRPr="00B62795" w14:paraId="53E906DB" w14:textId="77777777" w:rsidTr="00C14236">
        <w:tc>
          <w:tcPr>
            <w:tcW w:w="519" w:type="dxa"/>
          </w:tcPr>
          <w:p w14:paraId="06E8CFFF" w14:textId="1E0B532F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29.</w:t>
            </w:r>
          </w:p>
        </w:tc>
        <w:tc>
          <w:tcPr>
            <w:tcW w:w="1872" w:type="dxa"/>
          </w:tcPr>
          <w:p w14:paraId="2C80134C" w14:textId="5B0AE1C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Triduum – Święte Dni Paschalne</w:t>
            </w:r>
          </w:p>
        </w:tc>
        <w:tc>
          <w:tcPr>
            <w:tcW w:w="2008" w:type="dxa"/>
          </w:tcPr>
          <w:p w14:paraId="6B9869E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Przedstawienie Triduum Paschalnego w kontekście wydarzeń zbawczych i nauczania Kościoła oraz życia chrześcijanina.</w:t>
            </w:r>
          </w:p>
          <w:p w14:paraId="48712426" w14:textId="5124A97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Przygotowanie do świadomego i aktywnego udziału w celebracji Triduum Paschalnego.</w:t>
            </w:r>
          </w:p>
        </w:tc>
        <w:tc>
          <w:tcPr>
            <w:tcW w:w="2010" w:type="dxa"/>
          </w:tcPr>
          <w:p w14:paraId="0685807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Aktualizacja historii zbawienia w roku liturgicznym (B.2).</w:t>
            </w:r>
          </w:p>
          <w:p w14:paraId="3784A1F8" w14:textId="4A9E06F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Sens, przesłanie i liturgia poszczególnych okresów, świąt oraz uroczystości roku liturgicznego (B.2): - Triduum Paschalne (A.10; B.2).</w:t>
            </w:r>
          </w:p>
        </w:tc>
        <w:tc>
          <w:tcPr>
            <w:tcW w:w="2298" w:type="dxa"/>
          </w:tcPr>
          <w:p w14:paraId="2B7EBC6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sens i przesłanie Triduum Paschalnego (B.2),</w:t>
            </w:r>
          </w:p>
          <w:p w14:paraId="380E808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aktualizuje w historii zbawienia Triduum Paschalne (B.2),</w:t>
            </w:r>
          </w:p>
          <w:p w14:paraId="1F649A79" w14:textId="77777777" w:rsidR="00593192" w:rsidRPr="00452445" w:rsidRDefault="00593192" w:rsidP="00593192">
            <w:pPr>
              <w:pStyle w:val="Inne0"/>
              <w:numPr>
                <w:ilvl w:val="0"/>
                <w:numId w:val="66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charakteryzuje Triduum Paschalnego w kontekście wydarzeń zbawczych i nauczania Kościoła oraz życia chrześcijanina (B.2.1), - ukazuje związek wydarzeń biblijnych z rokiem liturgicznym, prawdami wiary i moralności chrześcijańskiej oraz życiem chrześcijanina (A.10.5),</w:t>
            </w:r>
          </w:p>
          <w:p w14:paraId="7186E3F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zestawia wydarzenia biblijne ze zwyczajami religijnymi (A.10.6), - omawia liturgiczne i paralitur- giczne formy świętowania Triduum Paschalnego (B.2.3),</w:t>
            </w:r>
          </w:p>
          <w:p w14:paraId="5EE4EDB9" w14:textId="77777777" w:rsidR="00593192" w:rsidRPr="00452445" w:rsidRDefault="00593192" w:rsidP="00593192">
            <w:pPr>
              <w:pStyle w:val="Inne0"/>
              <w:numPr>
                <w:ilvl w:val="0"/>
                <w:numId w:val="66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uzasadnia religijny wymiar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  <w:lang w:val="la-Latn" w:eastAsia="la-Latn"/>
              </w:rPr>
              <w:t>Triduum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 Paschalnego (B.2.4),</w:t>
            </w:r>
          </w:p>
          <w:p w14:paraId="76466A9A" w14:textId="0F80AE72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omawia praktyki ascetyczne w Kościele (B.2.6).</w:t>
            </w:r>
          </w:p>
        </w:tc>
        <w:tc>
          <w:tcPr>
            <w:tcW w:w="2039" w:type="dxa"/>
          </w:tcPr>
          <w:p w14:paraId="6275544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wierzy w prawdy zawarte w Objawieniu Bożym (A.10.a), – stara się poznawać Boże Objawienie (A.10.b),</w:t>
            </w:r>
          </w:p>
          <w:p w14:paraId="4A2F76D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pielęgnuje tradycje i zwyczaje religijne (A.10.c),</w:t>
            </w:r>
          </w:p>
          <w:p w14:paraId="19EE2B4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angażuje się w obchody Triduum Paschalnego (B.2.a),</w:t>
            </w:r>
          </w:p>
          <w:p w14:paraId="60FE5C1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pogłębia własną pobożność (B.2.b),</w:t>
            </w:r>
          </w:p>
          <w:p w14:paraId="0674890A" w14:textId="191ED0E5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jednoczy się z Chrystusem w tajemnicach roku liturgicznego (B.2.c).</w:t>
            </w:r>
          </w:p>
        </w:tc>
        <w:tc>
          <w:tcPr>
            <w:tcW w:w="1976" w:type="dxa"/>
          </w:tcPr>
          <w:p w14:paraId="4E40971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Obserwacja uczniów w toku pracy, ocena zrozumienia treści objawionej Tajemnicy Wcielenia. Obserwacja indywidualnych wypowiedzi uczniów.</w:t>
            </w:r>
          </w:p>
          <w:p w14:paraId="3FB9F81C" w14:textId="1EF031A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domowej. Ewaluacja, wartościowanie wypowiedzi uczniów.</w:t>
            </w:r>
          </w:p>
        </w:tc>
        <w:tc>
          <w:tcPr>
            <w:tcW w:w="2496" w:type="dxa"/>
          </w:tcPr>
          <w:p w14:paraId="7FADC2A2" w14:textId="77777777" w:rsidR="00593192" w:rsidRPr="00452445" w:rsidRDefault="00593192" w:rsidP="00593192">
            <w:pPr>
              <w:pStyle w:val="Inne0"/>
              <w:spacing w:before="10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810C16E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Odczytywanie tekstów poprzez przekład intersemiotyczny (np. drama, inscenizacja sceny biblijnej, udział w jasełkach lub misterium paschalnym).</w:t>
            </w:r>
          </w:p>
          <w:p w14:paraId="45D9671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4055885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2C5B81E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Praca plastyczna (np. projekt szopki bożonarodzeniowej).</w:t>
            </w:r>
          </w:p>
          <w:p w14:paraId="4D92C1F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1228458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2DFF036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Wartości i tradycje ważne w rodzinie, w tym wspólne świętowanie, organizacja i przeżywanie wolnego czasu.</w:t>
            </w:r>
          </w:p>
          <w:p w14:paraId="2B31B62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Komunikowanie uczuć,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wyrażanie pamięci, składanie życzeń z okazji rodzinnych uroczystości.</w:t>
            </w:r>
          </w:p>
          <w:p w14:paraId="2D267B3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Podział obowiązków; praca i rekreacja; tworzenie atmosfery świętowania.</w:t>
            </w:r>
          </w:p>
          <w:p w14:paraId="3851E6E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 – Słownictwo religijne: np. rok liturgiczny, różaniec, wieniec adwentowy, żłóbek, Wniebowzięcie.</w:t>
            </w:r>
          </w:p>
          <w:p w14:paraId="5C701BD8" w14:textId="3913809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Modlitwy: np. Zdrowaś Maryjo...</w:t>
            </w:r>
          </w:p>
        </w:tc>
      </w:tr>
      <w:tr w:rsidR="00593192" w:rsidRPr="00B62795" w14:paraId="122E7BB3" w14:textId="77777777" w:rsidTr="000302F0">
        <w:tc>
          <w:tcPr>
            <w:tcW w:w="519" w:type="dxa"/>
          </w:tcPr>
          <w:p w14:paraId="2DB8F426" w14:textId="41F7898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B62795">
              <w:rPr>
                <w:sz w:val="20"/>
                <w:szCs w:val="20"/>
                <w:lang w:val="pl-PL"/>
              </w:rPr>
              <w:lastRenderedPageBreak/>
              <w:t>30.</w:t>
            </w:r>
          </w:p>
        </w:tc>
        <w:tc>
          <w:tcPr>
            <w:tcW w:w="1872" w:type="dxa"/>
          </w:tcPr>
          <w:p w14:paraId="2B7B218F" w14:textId="4B84ED01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>
              <w:rPr>
                <w:sz w:val="20"/>
                <w:szCs w:val="20"/>
              </w:rPr>
              <w:t>Radujcie się! Uroczystość Zmartwychwstania Pańskiego</w:t>
            </w:r>
          </w:p>
        </w:tc>
        <w:tc>
          <w:tcPr>
            <w:tcW w:w="2008" w:type="dxa"/>
          </w:tcPr>
          <w:p w14:paraId="628E501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Przedstawienie Zmartwychwstania Pańskiego w kontekście wydarzeń zbawczych i nauczania Kościoła oraz życia chrześcijanina.</w:t>
            </w:r>
          </w:p>
          <w:p w14:paraId="2DC336EE" w14:textId="08A292CA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Przygotowanie do świadomego i aktywnego udziału w celebracji Uroczystości Zmartwychwstania Pańskiego.</w:t>
            </w:r>
          </w:p>
        </w:tc>
        <w:tc>
          <w:tcPr>
            <w:tcW w:w="2010" w:type="dxa"/>
          </w:tcPr>
          <w:p w14:paraId="5FE6177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Aktualizacja historii zbawienia w roku liturgicznym (B.2).</w:t>
            </w:r>
          </w:p>
          <w:p w14:paraId="351F02FB" w14:textId="191F0008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Sens, przesłanie i liturgia poszczególnych okresów, świąt oraz uroczystości roku liturgicznego (B.2).</w:t>
            </w:r>
          </w:p>
        </w:tc>
        <w:tc>
          <w:tcPr>
            <w:tcW w:w="2298" w:type="dxa"/>
          </w:tcPr>
          <w:p w14:paraId="5550F78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podaje sens i przesłanie liturgii Zmartwychwstania Pańskiego (B.2), – podaje, na jaką pamiątkę obchodzimy Uroczystość Zmartwychwstania Pańskiego (B.2),</w:t>
            </w:r>
          </w:p>
          <w:p w14:paraId="1E3551A9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charakteryzuje Zmartwychwstanie Pańskie w kontekście wydarzeń zbawczych i nauczania Kościoła oraz życia chrześcijanina (B.2.1), – ukazuje związek wydarzenia Zmartwychwstania z rokiem liturgicznym, prawdami wiary i moralności chrześcijańskiej oraz życiem chrześcijanina (A.10.5), – zestawia wydarzenia biblijne ze zwyczajami religijnymi (A.10.6), – opisuje Uroczystość Zmartwychwstania Pańskiego (B.2.2),</w:t>
            </w:r>
          </w:p>
          <w:p w14:paraId="7E8A82C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omawia liturgiczne i paraliturgicz- ne formy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świętowania Wielkanocy (B.2.3),</w:t>
            </w:r>
          </w:p>
          <w:p w14:paraId="01C22BB5" w14:textId="22C809F3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religijny wymiar uroczystości Zmartwychwstania Pańskiego (B.2.4).</w:t>
            </w:r>
          </w:p>
        </w:tc>
        <w:tc>
          <w:tcPr>
            <w:tcW w:w="2039" w:type="dxa"/>
          </w:tcPr>
          <w:p w14:paraId="5901E291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– wierzy w prawdy zawarte w Objawieniu Bożym (A.10.a), – stara się poznawać Boże Objawienie (A.10.b), – pielęgnuje tradycje i zwyczaje religijne (A.10.c),</w:t>
            </w:r>
          </w:p>
          <w:p w14:paraId="385DC47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stara się odczytywać i przyjmować wydarzenia życiowe w świetle Objawienia Bożego (A.10.d),</w:t>
            </w:r>
          </w:p>
          <w:p w14:paraId="004709BD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angażuje się w obchody Uroczystości Zmartwychwstania Pańskiego (B.2.a),</w:t>
            </w:r>
          </w:p>
          <w:p w14:paraId="404D387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pogłębia własną pobożność (B.2.b),</w:t>
            </w:r>
          </w:p>
          <w:p w14:paraId="11136E09" w14:textId="6D7C8F96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jednoczy się z Chrystusem w tajemnicach roku liturgicznego (B.2.c).</w:t>
            </w:r>
          </w:p>
        </w:tc>
        <w:tc>
          <w:tcPr>
            <w:tcW w:w="1976" w:type="dxa"/>
          </w:tcPr>
          <w:p w14:paraId="5E9D71F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pracy nad tekstem źródłowym.</w:t>
            </w:r>
          </w:p>
          <w:p w14:paraId="5929EFF7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aktywności na lekcji, refleksja nad wartością pokoju. Ocena aktywności na lekcji.</w:t>
            </w:r>
          </w:p>
          <w:p w14:paraId="38E7AB66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indywidualnych wypowiedzi uczniów.</w:t>
            </w:r>
          </w:p>
          <w:p w14:paraId="2AA74BA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Ocena postawy w czasie odmawianej modlitwy.</w:t>
            </w:r>
          </w:p>
          <w:p w14:paraId="31711A5A" w14:textId="6F0D6F0C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Ocena współpracy uczniów podczas pracy w grupach.</w:t>
            </w:r>
          </w:p>
        </w:tc>
        <w:tc>
          <w:tcPr>
            <w:tcW w:w="2496" w:type="dxa"/>
          </w:tcPr>
          <w:p w14:paraId="716A2075" w14:textId="77777777" w:rsidR="00593192" w:rsidRPr="00452445" w:rsidRDefault="00593192" w:rsidP="00593192">
            <w:pPr>
              <w:pStyle w:val="Inne0"/>
              <w:spacing w:before="10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F6C2783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Odczytywanie tekstów poprzez przekład intersemiotyczny (np. drama, inscenizacja sceny biblijnej, udział w jasełkach lub misterium paschalnym).</w:t>
            </w:r>
          </w:p>
          <w:p w14:paraId="43347B92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Muzyka i plastyka:</w:t>
            </w:r>
          </w:p>
          <w:p w14:paraId="4F75659B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Pieśni związane z rokiem liturgicznym oraz przykłady religijnej muzycznej twórczości ludowej, obrzędów, zwyczajów, tradycji regionu.</w:t>
            </w:r>
          </w:p>
          <w:p w14:paraId="65C7D5C8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Praca plastyczna (np. projekt szopki bożonarodzeniowej).</w:t>
            </w:r>
          </w:p>
          <w:p w14:paraId="3E6137C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Przykłady muzycznej twórczości ludowej, obrzędy, zwyczaje, tradycje swojego regionu.</w:t>
            </w:r>
          </w:p>
          <w:p w14:paraId="32A53970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0799525C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Wartości i tradycje ważne w rodzinie, w tym wspólne świętowanie, organizacja i przeżywanie wolnego czasu.</w:t>
            </w:r>
          </w:p>
          <w:p w14:paraId="1FF950A4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 xml:space="preserve">– Komunikowanie uczuć, </w:t>
            </w: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wyrażanie pamięci, składanie życzeń z okazji rodzinnych uroczystości.</w:t>
            </w:r>
          </w:p>
          <w:p w14:paraId="3A97666A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– Podział obowiązków; praca i rekreacja; tworzenie atmosfery świętowania.</w:t>
            </w:r>
          </w:p>
          <w:p w14:paraId="5D40CB3F" w14:textId="77777777" w:rsidR="00593192" w:rsidRPr="00452445" w:rsidRDefault="00593192" w:rsidP="00593192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452445">
              <w:rPr>
                <w:rStyle w:val="Inne"/>
                <w:rFonts w:ascii="Arial" w:hAnsi="Arial" w:cs="Arial"/>
                <w:sz w:val="20"/>
                <w:szCs w:val="20"/>
              </w:rPr>
              <w:t>Język obcy nowożytny oraz język mniejszości narodowej lub etnicznej: – Słownictwo religijne: np. rok liturgiczny, różaniec, wieniec adwentowy, żłóbek, Wniebowzięcie.</w:t>
            </w:r>
          </w:p>
          <w:p w14:paraId="5B0CB953" w14:textId="19C20874" w:rsidR="00593192" w:rsidRPr="00B62795" w:rsidRDefault="00593192" w:rsidP="00593192">
            <w:pPr>
              <w:rPr>
                <w:sz w:val="20"/>
                <w:szCs w:val="20"/>
                <w:lang w:val="pl-PL"/>
              </w:rPr>
            </w:pPr>
            <w:r w:rsidRPr="00452445">
              <w:rPr>
                <w:rStyle w:val="Inne"/>
                <w:rFonts w:ascii="Arial" w:eastAsia="Arial" w:hAnsi="Arial" w:cs="Arial"/>
                <w:sz w:val="20"/>
                <w:szCs w:val="20"/>
              </w:rPr>
              <w:t>– Modlitwy: np. Zdrowaś Maryjo...</w:t>
            </w:r>
          </w:p>
        </w:tc>
      </w:tr>
    </w:tbl>
    <w:p w14:paraId="2A7E97B7" w14:textId="77777777" w:rsidR="00F2148D" w:rsidRPr="00711161" w:rsidRDefault="00F2148D">
      <w:pPr>
        <w:rPr>
          <w:lang w:val="pl-PL"/>
        </w:rPr>
      </w:pPr>
    </w:p>
    <w:sectPr w:rsidR="00F2148D" w:rsidRPr="00711161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3AE6"/>
    <w:multiLevelType w:val="multilevel"/>
    <w:tmpl w:val="7F5C4C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283206"/>
    <w:multiLevelType w:val="multilevel"/>
    <w:tmpl w:val="795AF5D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8D2453"/>
    <w:multiLevelType w:val="multilevel"/>
    <w:tmpl w:val="94CE2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71158F0"/>
    <w:multiLevelType w:val="multilevel"/>
    <w:tmpl w:val="7F64A95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8F96CFA"/>
    <w:multiLevelType w:val="multilevel"/>
    <w:tmpl w:val="E1EC97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9B76672"/>
    <w:multiLevelType w:val="multilevel"/>
    <w:tmpl w:val="EF44C2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D2C10EB"/>
    <w:multiLevelType w:val="multilevel"/>
    <w:tmpl w:val="921EF0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D6D3079"/>
    <w:multiLevelType w:val="multilevel"/>
    <w:tmpl w:val="94F4DEF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ECC693C"/>
    <w:multiLevelType w:val="multilevel"/>
    <w:tmpl w:val="F426D8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3C77AFE"/>
    <w:multiLevelType w:val="multilevel"/>
    <w:tmpl w:val="4DE8491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475025B"/>
    <w:multiLevelType w:val="multilevel"/>
    <w:tmpl w:val="E1ECD5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4D56E06"/>
    <w:multiLevelType w:val="multilevel"/>
    <w:tmpl w:val="38CC408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61568F6"/>
    <w:multiLevelType w:val="multilevel"/>
    <w:tmpl w:val="C74EAC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7141FF3"/>
    <w:multiLevelType w:val="multilevel"/>
    <w:tmpl w:val="C0AC0AD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1AB07565"/>
    <w:multiLevelType w:val="multilevel"/>
    <w:tmpl w:val="FEE2E8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BCD2BAA"/>
    <w:multiLevelType w:val="multilevel"/>
    <w:tmpl w:val="A5E608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D5E47CF"/>
    <w:multiLevelType w:val="multilevel"/>
    <w:tmpl w:val="1C122C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DA91CFA"/>
    <w:multiLevelType w:val="multilevel"/>
    <w:tmpl w:val="A7EA6F3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DC6747A"/>
    <w:multiLevelType w:val="multilevel"/>
    <w:tmpl w:val="767AAD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1F3D0DD3"/>
    <w:multiLevelType w:val="multilevel"/>
    <w:tmpl w:val="2EE699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3C86317"/>
    <w:multiLevelType w:val="multilevel"/>
    <w:tmpl w:val="7CD431B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4127942"/>
    <w:multiLevelType w:val="multilevel"/>
    <w:tmpl w:val="70D06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5BD0F4C"/>
    <w:multiLevelType w:val="multilevel"/>
    <w:tmpl w:val="27EA86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6065B31"/>
    <w:multiLevelType w:val="multilevel"/>
    <w:tmpl w:val="6A0A965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298B70EA"/>
    <w:multiLevelType w:val="multilevel"/>
    <w:tmpl w:val="077441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2B0E718E"/>
    <w:multiLevelType w:val="multilevel"/>
    <w:tmpl w:val="30F0DC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2EF82CF2"/>
    <w:multiLevelType w:val="multilevel"/>
    <w:tmpl w:val="1C98601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2F3A7DD5"/>
    <w:multiLevelType w:val="multilevel"/>
    <w:tmpl w:val="6C5EEA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02D64CE"/>
    <w:multiLevelType w:val="multilevel"/>
    <w:tmpl w:val="1CEA7C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48D3A7E"/>
    <w:multiLevelType w:val="multilevel"/>
    <w:tmpl w:val="43B026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358C73D7"/>
    <w:multiLevelType w:val="multilevel"/>
    <w:tmpl w:val="C1C63F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3B992E84"/>
    <w:multiLevelType w:val="multilevel"/>
    <w:tmpl w:val="7C0ECB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3E1B4C0A"/>
    <w:multiLevelType w:val="multilevel"/>
    <w:tmpl w:val="C820E7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3E283A5D"/>
    <w:multiLevelType w:val="multilevel"/>
    <w:tmpl w:val="92A2C54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3FA0495"/>
    <w:multiLevelType w:val="multilevel"/>
    <w:tmpl w:val="0A0485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40827A4"/>
    <w:multiLevelType w:val="multilevel"/>
    <w:tmpl w:val="0D26E7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42F10C5"/>
    <w:multiLevelType w:val="multilevel"/>
    <w:tmpl w:val="027A58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68234D6"/>
    <w:multiLevelType w:val="multilevel"/>
    <w:tmpl w:val="6FB4B3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4AC06EE0"/>
    <w:multiLevelType w:val="multilevel"/>
    <w:tmpl w:val="B9E2CB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4D8F238F"/>
    <w:multiLevelType w:val="multilevel"/>
    <w:tmpl w:val="DD8CE2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38F5FED"/>
    <w:multiLevelType w:val="multilevel"/>
    <w:tmpl w:val="86560BA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3B46F13"/>
    <w:multiLevelType w:val="multilevel"/>
    <w:tmpl w:val="F97245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B6D3D39"/>
    <w:multiLevelType w:val="multilevel"/>
    <w:tmpl w:val="CC625D5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C0E4F6B"/>
    <w:multiLevelType w:val="multilevel"/>
    <w:tmpl w:val="1130DBF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5C4218C3"/>
    <w:multiLevelType w:val="multilevel"/>
    <w:tmpl w:val="567E98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5D4F68F9"/>
    <w:multiLevelType w:val="multilevel"/>
    <w:tmpl w:val="C05C0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5F86627C"/>
    <w:multiLevelType w:val="multilevel"/>
    <w:tmpl w:val="1B4208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0AD2920"/>
    <w:multiLevelType w:val="multilevel"/>
    <w:tmpl w:val="D39237F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29233E4"/>
    <w:multiLevelType w:val="multilevel"/>
    <w:tmpl w:val="03E6F3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48E5DF5"/>
    <w:multiLevelType w:val="multilevel"/>
    <w:tmpl w:val="B81802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6080D24"/>
    <w:multiLevelType w:val="multilevel"/>
    <w:tmpl w:val="BA82A1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66E4EA6"/>
    <w:multiLevelType w:val="multilevel"/>
    <w:tmpl w:val="F9C2157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69C16FD9"/>
    <w:multiLevelType w:val="multilevel"/>
    <w:tmpl w:val="2A3EF2B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6AB037E2"/>
    <w:multiLevelType w:val="multilevel"/>
    <w:tmpl w:val="267CF0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6B001D3A"/>
    <w:multiLevelType w:val="multilevel"/>
    <w:tmpl w:val="DEAE602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6B265C69"/>
    <w:multiLevelType w:val="multilevel"/>
    <w:tmpl w:val="DC88FAA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6B31096B"/>
    <w:multiLevelType w:val="multilevel"/>
    <w:tmpl w:val="EC1A40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6DB05604"/>
    <w:multiLevelType w:val="multilevel"/>
    <w:tmpl w:val="211EFFA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6DE24D34"/>
    <w:multiLevelType w:val="multilevel"/>
    <w:tmpl w:val="EF9E33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0855EDA"/>
    <w:multiLevelType w:val="multilevel"/>
    <w:tmpl w:val="2092D14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710D41CB"/>
    <w:multiLevelType w:val="multilevel"/>
    <w:tmpl w:val="8DB247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71BB69B6"/>
    <w:multiLevelType w:val="multilevel"/>
    <w:tmpl w:val="61402F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72556732"/>
    <w:multiLevelType w:val="multilevel"/>
    <w:tmpl w:val="5832082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7652690C"/>
    <w:multiLevelType w:val="multilevel"/>
    <w:tmpl w:val="60FC0B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7A8C124E"/>
    <w:multiLevelType w:val="multilevel"/>
    <w:tmpl w:val="CEB2283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de-DE" w:eastAsia="de-D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 w15:restartNumberingAfterBreak="0">
    <w:nsid w:val="7CB1548A"/>
    <w:multiLevelType w:val="multilevel"/>
    <w:tmpl w:val="DCA670A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68422831">
    <w:abstractNumId w:val="2"/>
  </w:num>
  <w:num w:numId="2" w16cid:durableId="699933286">
    <w:abstractNumId w:val="34"/>
  </w:num>
  <w:num w:numId="3" w16cid:durableId="1232229971">
    <w:abstractNumId w:val="36"/>
  </w:num>
  <w:num w:numId="4" w16cid:durableId="1552956464">
    <w:abstractNumId w:val="44"/>
  </w:num>
  <w:num w:numId="5" w16cid:durableId="375276223">
    <w:abstractNumId w:val="27"/>
  </w:num>
  <w:num w:numId="6" w16cid:durableId="956568618">
    <w:abstractNumId w:val="60"/>
  </w:num>
  <w:num w:numId="7" w16cid:durableId="531725185">
    <w:abstractNumId w:val="46"/>
  </w:num>
  <w:num w:numId="8" w16cid:durableId="825587415">
    <w:abstractNumId w:val="21"/>
  </w:num>
  <w:num w:numId="9" w16cid:durableId="1095512846">
    <w:abstractNumId w:val="24"/>
  </w:num>
  <w:num w:numId="10" w16cid:durableId="346030394">
    <w:abstractNumId w:val="15"/>
  </w:num>
  <w:num w:numId="11" w16cid:durableId="1520972942">
    <w:abstractNumId w:val="58"/>
  </w:num>
  <w:num w:numId="12" w16cid:durableId="259801024">
    <w:abstractNumId w:val="49"/>
  </w:num>
  <w:num w:numId="13" w16cid:durableId="2016223415">
    <w:abstractNumId w:val="48"/>
  </w:num>
  <w:num w:numId="14" w16cid:durableId="2122450104">
    <w:abstractNumId w:val="31"/>
  </w:num>
  <w:num w:numId="15" w16cid:durableId="1994021930">
    <w:abstractNumId w:val="22"/>
  </w:num>
  <w:num w:numId="16" w16cid:durableId="403308562">
    <w:abstractNumId w:val="45"/>
  </w:num>
  <w:num w:numId="17" w16cid:durableId="1370380060">
    <w:abstractNumId w:val="0"/>
  </w:num>
  <w:num w:numId="18" w16cid:durableId="661549849">
    <w:abstractNumId w:val="50"/>
  </w:num>
  <w:num w:numId="19" w16cid:durableId="1357072600">
    <w:abstractNumId w:val="28"/>
  </w:num>
  <w:num w:numId="20" w16cid:durableId="190532021">
    <w:abstractNumId w:val="29"/>
  </w:num>
  <w:num w:numId="21" w16cid:durableId="1375689222">
    <w:abstractNumId w:val="32"/>
  </w:num>
  <w:num w:numId="22" w16cid:durableId="1388263306">
    <w:abstractNumId w:val="5"/>
  </w:num>
  <w:num w:numId="23" w16cid:durableId="467630381">
    <w:abstractNumId w:val="6"/>
  </w:num>
  <w:num w:numId="24" w16cid:durableId="1272202642">
    <w:abstractNumId w:val="39"/>
  </w:num>
  <w:num w:numId="25" w16cid:durableId="2058969033">
    <w:abstractNumId w:val="19"/>
  </w:num>
  <w:num w:numId="26" w16cid:durableId="1985546944">
    <w:abstractNumId w:val="25"/>
  </w:num>
  <w:num w:numId="27" w16cid:durableId="1484394182">
    <w:abstractNumId w:val="55"/>
  </w:num>
  <w:num w:numId="28" w16cid:durableId="1600214427">
    <w:abstractNumId w:val="61"/>
  </w:num>
  <w:num w:numId="29" w16cid:durableId="105390810">
    <w:abstractNumId w:val="51"/>
  </w:num>
  <w:num w:numId="30" w16cid:durableId="1454590708">
    <w:abstractNumId w:val="64"/>
  </w:num>
  <w:num w:numId="31" w16cid:durableId="1751735439">
    <w:abstractNumId w:val="41"/>
  </w:num>
  <w:num w:numId="32" w16cid:durableId="624114908">
    <w:abstractNumId w:val="17"/>
  </w:num>
  <w:num w:numId="33" w16cid:durableId="977614259">
    <w:abstractNumId w:val="33"/>
  </w:num>
  <w:num w:numId="34" w16cid:durableId="1187475723">
    <w:abstractNumId w:val="52"/>
  </w:num>
  <w:num w:numId="35" w16cid:durableId="1299870889">
    <w:abstractNumId w:val="43"/>
  </w:num>
  <w:num w:numId="36" w16cid:durableId="1359311644">
    <w:abstractNumId w:val="37"/>
  </w:num>
  <w:num w:numId="37" w16cid:durableId="453137896">
    <w:abstractNumId w:val="7"/>
  </w:num>
  <w:num w:numId="38" w16cid:durableId="897667511">
    <w:abstractNumId w:val="14"/>
  </w:num>
  <w:num w:numId="39" w16cid:durableId="1781953590">
    <w:abstractNumId w:val="26"/>
  </w:num>
  <w:num w:numId="40" w16cid:durableId="1926182120">
    <w:abstractNumId w:val="9"/>
  </w:num>
  <w:num w:numId="41" w16cid:durableId="650982942">
    <w:abstractNumId w:val="42"/>
  </w:num>
  <w:num w:numId="42" w16cid:durableId="1247419019">
    <w:abstractNumId w:val="3"/>
  </w:num>
  <w:num w:numId="43" w16cid:durableId="382564763">
    <w:abstractNumId w:val="20"/>
  </w:num>
  <w:num w:numId="44" w16cid:durableId="1443300861">
    <w:abstractNumId w:val="1"/>
  </w:num>
  <w:num w:numId="45" w16cid:durableId="974455532">
    <w:abstractNumId w:val="62"/>
  </w:num>
  <w:num w:numId="46" w16cid:durableId="107429912">
    <w:abstractNumId w:val="63"/>
  </w:num>
  <w:num w:numId="47" w16cid:durableId="1482310866">
    <w:abstractNumId w:val="4"/>
  </w:num>
  <w:num w:numId="48" w16cid:durableId="1723597573">
    <w:abstractNumId w:val="30"/>
  </w:num>
  <w:num w:numId="49" w16cid:durableId="1714379718">
    <w:abstractNumId w:val="13"/>
  </w:num>
  <w:num w:numId="50" w16cid:durableId="2131390600">
    <w:abstractNumId w:val="53"/>
  </w:num>
  <w:num w:numId="51" w16cid:durableId="221647337">
    <w:abstractNumId w:val="47"/>
  </w:num>
  <w:num w:numId="52" w16cid:durableId="2059551351">
    <w:abstractNumId w:val="65"/>
  </w:num>
  <w:num w:numId="53" w16cid:durableId="1659118419">
    <w:abstractNumId w:val="35"/>
  </w:num>
  <w:num w:numId="54" w16cid:durableId="2091926334">
    <w:abstractNumId w:val="16"/>
  </w:num>
  <w:num w:numId="55" w16cid:durableId="624114879">
    <w:abstractNumId w:val="23"/>
  </w:num>
  <w:num w:numId="56" w16cid:durableId="70466871">
    <w:abstractNumId w:val="56"/>
  </w:num>
  <w:num w:numId="57" w16cid:durableId="823014612">
    <w:abstractNumId w:val="11"/>
  </w:num>
  <w:num w:numId="58" w16cid:durableId="2036540933">
    <w:abstractNumId w:val="59"/>
  </w:num>
  <w:num w:numId="59" w16cid:durableId="1323893623">
    <w:abstractNumId w:val="54"/>
  </w:num>
  <w:num w:numId="60" w16cid:durableId="2072773904">
    <w:abstractNumId w:val="40"/>
  </w:num>
  <w:num w:numId="61" w16cid:durableId="1388724178">
    <w:abstractNumId w:val="10"/>
  </w:num>
  <w:num w:numId="62" w16cid:durableId="612321756">
    <w:abstractNumId w:val="8"/>
  </w:num>
  <w:num w:numId="63" w16cid:durableId="709380467">
    <w:abstractNumId w:val="57"/>
  </w:num>
  <w:num w:numId="64" w16cid:durableId="1697191409">
    <w:abstractNumId w:val="12"/>
  </w:num>
  <w:num w:numId="65" w16cid:durableId="1358773833">
    <w:abstractNumId w:val="38"/>
  </w:num>
  <w:num w:numId="66" w16cid:durableId="69180484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8D"/>
    <w:rsid w:val="002303B7"/>
    <w:rsid w:val="00366346"/>
    <w:rsid w:val="00400405"/>
    <w:rsid w:val="004E27F1"/>
    <w:rsid w:val="00503CBB"/>
    <w:rsid w:val="00515DC6"/>
    <w:rsid w:val="00593192"/>
    <w:rsid w:val="00711161"/>
    <w:rsid w:val="008558D0"/>
    <w:rsid w:val="00A347A8"/>
    <w:rsid w:val="00B375B7"/>
    <w:rsid w:val="00B42E8B"/>
    <w:rsid w:val="00B62795"/>
    <w:rsid w:val="00BC1F0B"/>
    <w:rsid w:val="00BD078C"/>
    <w:rsid w:val="00D821AA"/>
    <w:rsid w:val="00DE7AC9"/>
    <w:rsid w:val="00E1782A"/>
    <w:rsid w:val="00E455C6"/>
    <w:rsid w:val="00F2148D"/>
    <w:rsid w:val="00F55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A6B4"/>
  <w15:docId w15:val="{54FA53A8-496F-4CE8-9B6B-DB24CE42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-Siatka">
    <w:name w:val="Table Grid"/>
    <w:basedOn w:val="Standardowy"/>
    <w:uiPriority w:val="39"/>
    <w:rsid w:val="00BD0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BD078C"/>
    <w:rPr>
      <w:rFonts w:ascii="Times New Roman" w:eastAsia="Times New Roman" w:hAnsi="Times New Roman" w:cs="Times New Roman"/>
      <w:color w:val="231F20"/>
      <w:sz w:val="16"/>
      <w:szCs w:val="16"/>
    </w:rPr>
  </w:style>
  <w:style w:type="paragraph" w:customStyle="1" w:styleId="Inne0">
    <w:name w:val="Inne"/>
    <w:basedOn w:val="Normalny"/>
    <w:link w:val="Inne"/>
    <w:rsid w:val="00BD078C"/>
    <w:pPr>
      <w:widowControl w:val="0"/>
      <w:spacing w:line="240" w:lineRule="auto"/>
    </w:pPr>
    <w:rPr>
      <w:rFonts w:ascii="Times New Roman" w:eastAsia="Times New Roman" w:hAnsi="Times New Roman" w:cs="Times New Roman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8407</Words>
  <Characters>50443</Characters>
  <Application>Microsoft Office Word</Application>
  <DocSecurity>0</DocSecurity>
  <Lines>420</Lines>
  <Paragraphs>117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Monika Bidas</cp:lastModifiedBy>
  <cp:revision>2</cp:revision>
  <dcterms:created xsi:type="dcterms:W3CDTF">2025-08-27T18:16:00Z</dcterms:created>
  <dcterms:modified xsi:type="dcterms:W3CDTF">2025-08-27T18:16:00Z</dcterms:modified>
</cp:coreProperties>
</file>