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E5B516" w14:textId="77777777" w:rsidR="00563E3C" w:rsidRDefault="00000000">
      <w:pPr>
        <w:jc w:val="center"/>
        <w:rPr>
          <w:b/>
        </w:rPr>
      </w:pPr>
      <w:r>
        <w:rPr>
          <w:b/>
        </w:rPr>
        <w:t xml:space="preserve">PLAN DYDAKTYCZNY EDUKACJI RELIGIJNEJ </w:t>
      </w:r>
      <w:r>
        <w:t>(dostosowany do wymiaru 1 godziny tygodniowo)</w:t>
      </w:r>
    </w:p>
    <w:p w14:paraId="656111FD" w14:textId="77777777" w:rsidR="00563E3C" w:rsidRDefault="00000000">
      <w:pPr>
        <w:jc w:val="center"/>
      </w:pPr>
      <w:r>
        <w:t xml:space="preserve"> z katechezy w zakresie </w:t>
      </w:r>
      <w:r>
        <w:rPr>
          <w:b/>
          <w:u w:val="single"/>
        </w:rPr>
        <w:t>klasy I szkoły podstawowej</w:t>
      </w:r>
      <w:r>
        <w:t xml:space="preserve"> </w:t>
      </w:r>
    </w:p>
    <w:p w14:paraId="57FC00A2" w14:textId="77777777" w:rsidR="00563E3C" w:rsidRDefault="00000000">
      <w:pPr>
        <w:jc w:val="center"/>
      </w:pPr>
      <w:r>
        <w:t>do programu nr AZ-1-01/18 i podręcznika nr AZ-11-01/18-RA-1/20 „Bóg naszym Ojcem"</w:t>
      </w:r>
    </w:p>
    <w:p w14:paraId="79B12C00" w14:textId="77777777" w:rsidR="00563E3C" w:rsidRDefault="00000000">
      <w:pPr>
        <w:jc w:val="center"/>
      </w:pPr>
      <w:r>
        <w:t xml:space="preserve">pod redakcją ks. Stanisława </w:t>
      </w:r>
      <w:proofErr w:type="spellStart"/>
      <w:r>
        <w:t>Łabendowicza</w:t>
      </w:r>
      <w:proofErr w:type="spellEnd"/>
    </w:p>
    <w:p w14:paraId="1CF20472" w14:textId="77777777" w:rsidR="00563E3C" w:rsidRDefault="00563E3C"/>
    <w:tbl>
      <w:tblPr>
        <w:tblStyle w:val="a"/>
        <w:tblW w:w="1500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35"/>
        <w:gridCol w:w="2715"/>
        <w:gridCol w:w="4350"/>
        <w:gridCol w:w="3090"/>
        <w:gridCol w:w="4410"/>
      </w:tblGrid>
      <w:tr w:rsidR="00563E3C" w14:paraId="3EB3BD4C" w14:textId="77777777">
        <w:trPr>
          <w:trHeight w:val="510"/>
        </w:trPr>
        <w:tc>
          <w:tcPr>
            <w:tcW w:w="43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A15A6A" w14:textId="77777777" w:rsidR="00563E3C" w:rsidRDefault="0000000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71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16558C" w14:textId="77777777" w:rsidR="00563E3C" w:rsidRDefault="0000000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TEMAT</w:t>
            </w:r>
          </w:p>
        </w:tc>
        <w:tc>
          <w:tcPr>
            <w:tcW w:w="43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DCA8D0" w14:textId="77777777" w:rsidR="00563E3C" w:rsidRDefault="0000000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CELE KATECHETYCZNE</w:t>
            </w:r>
          </w:p>
        </w:tc>
        <w:tc>
          <w:tcPr>
            <w:tcW w:w="309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44FBF1" w14:textId="77777777" w:rsidR="00563E3C" w:rsidRDefault="0000000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TREŚCI</w:t>
            </w:r>
          </w:p>
        </w:tc>
        <w:tc>
          <w:tcPr>
            <w:tcW w:w="441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center"/>
          </w:tcPr>
          <w:p w14:paraId="2082383A" w14:textId="77777777" w:rsidR="00563E3C" w:rsidRDefault="0000000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WYMAGANIA UCZEŃ</w:t>
            </w:r>
          </w:p>
        </w:tc>
      </w:tr>
      <w:tr w:rsidR="00563E3C" w14:paraId="04AA873F" w14:textId="77777777">
        <w:trPr>
          <w:trHeight w:val="3780"/>
        </w:trPr>
        <w:tc>
          <w:tcPr>
            <w:tcW w:w="43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071D73E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271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A5B15B3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Katecheza spotkaniem dzieci Bożych</w:t>
            </w:r>
          </w:p>
        </w:tc>
        <w:tc>
          <w:tcPr>
            <w:tcW w:w="43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5C6C5E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Wprowadzenie w życie zespołu klasowego jako katechetycznej wspólnoty dzieci Bożych. Zapoznanie z pozdrowieniami świeckimi i chrześcijańskimi. Kształtowanie umiejętności nawiązywania kontaktów z rówieśnikami i dorosłymi.</w:t>
            </w:r>
          </w:p>
        </w:tc>
        <w:tc>
          <w:tcPr>
            <w:tcW w:w="309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BB5FAD5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Zespół klasowy wspólnota dzieci Bożych. Katecheza spotkaniem z Bogiem. Formy powitań oraz pozdrowień świeckich i chrześcijańskich.</w:t>
            </w:r>
          </w:p>
        </w:tc>
        <w:tc>
          <w:tcPr>
            <w:tcW w:w="441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6F64AF6B" w14:textId="16EC3890" w:rsidR="00563E3C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nazywa katechezę miejscem spotkania z Bogiem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podaje formy powitań oraz pozdrowień świeckich i chrześcijańskich (E.3)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wymienia elementy budujące wspólnotę (gry i zabawy integracyjne, wspólne śpiewy itp.) (E.3.1)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określa katechezę miejscem spotkania dzieci Bożych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zapoznaje się z zespołem klasowym i katechetą (E.3.1)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nawiązuje kontakty z rówieśnikami i dorosłymi (E.3.4)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używa pozdrowień świeckich i chrześcijańskich (B.13.2)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wyjaśnia, w jaki sposób Pan Bóg jest obecny w czasie katechezy.</w:t>
            </w:r>
          </w:p>
        </w:tc>
      </w:tr>
      <w:tr w:rsidR="00563E3C" w14:paraId="19084E12" w14:textId="77777777">
        <w:trPr>
          <w:trHeight w:val="2910"/>
        </w:trPr>
        <w:tc>
          <w:tcPr>
            <w:tcW w:w="43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D133A9B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271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5BC0110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Zespół klasowy miejscem budowania wspólnoty</w:t>
            </w:r>
          </w:p>
        </w:tc>
        <w:tc>
          <w:tcPr>
            <w:tcW w:w="43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81717F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Wprowadzenie w życie zespołu klasowego jako katechetycznej wspólnoty dzieci Bożych. Kształtowanie umiejętności nawiązywania kontaktów z rówieśnikami i dorosłymi.</w:t>
            </w:r>
          </w:p>
        </w:tc>
        <w:tc>
          <w:tcPr>
            <w:tcW w:w="309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EBCED5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Elementy budujące wspólnotę (gry i zabawy integracyjne, wspólne śpiewy itp.). Zespół klasowy wspólnota dzieci Bożych.</w:t>
            </w:r>
          </w:p>
        </w:tc>
        <w:tc>
          <w:tcPr>
            <w:tcW w:w="441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496A95F9" w14:textId="1AAB83A7" w:rsidR="00563E3C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podaje zasady obowiązujące w zespole klasowym (E.3.4)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wymienia elementy budujące wspólnotę (gry i zabawy integracyjne, wspólne śpiewy itp.) (E.3)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nawiązuje kontakty z rówieśnikami i dorosłymi (E.3.4).</w:t>
            </w:r>
          </w:p>
        </w:tc>
      </w:tr>
      <w:tr w:rsidR="00563E3C" w14:paraId="59E488C9" w14:textId="77777777" w:rsidTr="004A7754">
        <w:trPr>
          <w:trHeight w:val="3209"/>
        </w:trPr>
        <w:tc>
          <w:tcPr>
            <w:tcW w:w="43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EA7CF7E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3.</w:t>
            </w:r>
          </w:p>
        </w:tc>
        <w:tc>
          <w:tcPr>
            <w:tcW w:w="271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D01580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Znak krzyża uwielbieniem Boga</w:t>
            </w:r>
          </w:p>
        </w:tc>
        <w:tc>
          <w:tcPr>
            <w:tcW w:w="43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7D5ABBC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Zapoznanie z pozdrowieniami świeckimi i chrześcijańskimi. Ukazanie prawdy, że znakiem krzyża pozdrawiamy Pana Boga. Kształtowanie postawy szacunku wobec znaku krzyża i świątyni jako domu Bożego.</w:t>
            </w:r>
          </w:p>
        </w:tc>
        <w:tc>
          <w:tcPr>
            <w:tcW w:w="309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B2A3C24" w14:textId="2CE018ED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Znak krzyża; krzyż w kościele, domu, sali lekcyjnej (B.2).</w:t>
            </w:r>
          </w:p>
        </w:tc>
        <w:tc>
          <w:tcPr>
            <w:tcW w:w="441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523FA0" w14:textId="631F17EF" w:rsidR="00563E3C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wymienia słowa, jakie mówimy, czyniąc znak krzyża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rozróżnia znak krzyża; krzyż w kościele, domu rodzinnym, sali szkolnej itp.</w:t>
            </w:r>
            <w:r>
              <w:rPr>
                <w:sz w:val="20"/>
                <w:szCs w:val="20"/>
              </w:rPr>
              <w:t xml:space="preserve"> (B.2)</w:t>
            </w:r>
          </w:p>
          <w:p w14:paraId="4020D548" w14:textId="25CB4D50" w:rsidR="004A7754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 wskazuje, że znakiem krzyża pozdrawiamy Pana Boga</w:t>
            </w:r>
          </w:p>
          <w:p w14:paraId="028ED2A2" w14:textId="54F121F5" w:rsidR="004A7754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 objaśnia, jak powinniśmy wykonywać znak krzyża (B.2.1)</w:t>
            </w:r>
          </w:p>
          <w:p w14:paraId="53E8DE99" w14:textId="30D63FC2" w:rsidR="004A7754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 wykonuje poprawnie znak krzyża (B.2.2)</w:t>
            </w:r>
          </w:p>
          <w:p w14:paraId="7A01AA84" w14:textId="35DD01B5" w:rsidR="004A7754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 wykonuje z szacunkiem znak krzyża świętego (B.2.b)</w:t>
            </w:r>
          </w:p>
          <w:p w14:paraId="6E51F9AE" w14:textId="02102340" w:rsidR="004A7754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 uzasadnia, że krzyż jest znakiem naszej wiary.</w:t>
            </w:r>
          </w:p>
        </w:tc>
      </w:tr>
      <w:tr w:rsidR="00563E3C" w14:paraId="60743B5E" w14:textId="77777777">
        <w:trPr>
          <w:trHeight w:val="2250"/>
        </w:trPr>
        <w:tc>
          <w:tcPr>
            <w:tcW w:w="43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607B89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</w:p>
        </w:tc>
        <w:tc>
          <w:tcPr>
            <w:tcW w:w="271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6FFB8E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 i moja rodzina</w:t>
            </w:r>
          </w:p>
        </w:tc>
        <w:tc>
          <w:tcPr>
            <w:tcW w:w="43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A1246B0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Uświadomienie prawdy, że miłość rodziców jest przejawem miłości Boga. Kształtowanie postawy szacunku dla rodziców.</w:t>
            </w:r>
          </w:p>
        </w:tc>
        <w:tc>
          <w:tcPr>
            <w:tcW w:w="309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A2E8815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Osoby znaczące w życiu dziecka.</w:t>
            </w:r>
          </w:p>
        </w:tc>
        <w:tc>
          <w:tcPr>
            <w:tcW w:w="441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762765AB" w14:textId="7396FA60" w:rsidR="00563E3C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podaje, że miłość rodziców jest darem Boga (A.2.b)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wymienia i nazywa osoby znaczące w jego życiu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wymienia przykłady budowania dobrych relacji we wspólnocie rodzinnej (E.2.2)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objaśnia, jak należy odpowiadać na miłość rodziców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charakteryzuje wspólnotę rodzinną (E.2.1)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wskazuje różne sposoby okazywania miłości w rodzinie.</w:t>
            </w:r>
          </w:p>
        </w:tc>
      </w:tr>
      <w:tr w:rsidR="00563E3C" w14:paraId="2F6E01E9" w14:textId="77777777">
        <w:trPr>
          <w:trHeight w:val="2910"/>
        </w:trPr>
        <w:tc>
          <w:tcPr>
            <w:tcW w:w="43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61674DD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</w:p>
        </w:tc>
        <w:tc>
          <w:tcPr>
            <w:tcW w:w="271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8E3BD3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Kościół wspólnotą wierzących</w:t>
            </w:r>
          </w:p>
        </w:tc>
        <w:tc>
          <w:tcPr>
            <w:tcW w:w="43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999B298" w14:textId="74812F86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Przybliżenie prawdy, że od chrztu świętego należymy do Kościoła</w:t>
            </w:r>
            <w:r w:rsidR="004A7754">
              <w:rPr>
                <w:sz w:val="20"/>
                <w:szCs w:val="20"/>
              </w:rPr>
              <w:t xml:space="preserve"> – </w:t>
            </w:r>
            <w:r>
              <w:rPr>
                <w:sz w:val="20"/>
                <w:szCs w:val="20"/>
              </w:rPr>
              <w:t>rodziny dzieci Bożych. Kształtowanie postawy wdzięczności z przyjęcia do wspólnoty Kościoła.</w:t>
            </w:r>
          </w:p>
        </w:tc>
        <w:tc>
          <w:tcPr>
            <w:tcW w:w="309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6539C0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Kościół jest wspólnotą ludzi wierzących w Boga. Identyfikuje świątynię wśród innych budynków.</w:t>
            </w:r>
          </w:p>
        </w:tc>
        <w:tc>
          <w:tcPr>
            <w:tcW w:w="441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1E654DFF" w14:textId="4EE1D577" w:rsidR="00563E3C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podaje, że Kościół jest wspólnotą ludzi wierzących zgromadzonych przez Boga (E.4.1)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przytacza tekst Ewangelii św. Mateusza: Mt 28,20b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wyjaśnia, że sakrament chrztu włącza do wspólnoty Kościoła (E.4.3)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 pojęcie Kościoła jako Ludu Bożego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wskazuje na różnicę pomiędzy świątynią a innymi budynkami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określa, czym charakteryzuje się rodzina dzieci Bożych (£.4.4).</w:t>
            </w:r>
          </w:p>
        </w:tc>
      </w:tr>
      <w:tr w:rsidR="00563E3C" w14:paraId="4A7D054D" w14:textId="77777777" w:rsidTr="004A7754">
        <w:trPr>
          <w:trHeight w:val="2927"/>
        </w:trPr>
        <w:tc>
          <w:tcPr>
            <w:tcW w:w="43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A4C0C0E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271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7748B5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Pan Bóg stworzył świat</w:t>
            </w:r>
          </w:p>
        </w:tc>
        <w:tc>
          <w:tcPr>
            <w:tcW w:w="43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2D1680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Boga jako Stwórcy wszystkiego. Uświadomienie miłości Boga w akcie stworzenia. Zapoznanie z biblijnym opisem stworzenia. Kształtowanie postawy wdzięczności Bogu i szacunku dla Jego dzieł.</w:t>
            </w:r>
          </w:p>
        </w:tc>
        <w:tc>
          <w:tcPr>
            <w:tcW w:w="309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C52908" w14:textId="6B714D55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Bóg</w:t>
            </w:r>
            <w:r w:rsidR="004A7754">
              <w:rPr>
                <w:sz w:val="20"/>
                <w:szCs w:val="20"/>
              </w:rPr>
              <w:t xml:space="preserve"> </w:t>
            </w:r>
            <w:r w:rsidR="004A7754">
              <w:rPr>
                <w:sz w:val="20"/>
                <w:szCs w:val="20"/>
              </w:rPr>
              <w:t xml:space="preserve">– </w:t>
            </w:r>
            <w:r>
              <w:rPr>
                <w:sz w:val="20"/>
                <w:szCs w:val="20"/>
              </w:rPr>
              <w:t>źródło dobra. Stworzenie świata przejawem miłości Boga.</w:t>
            </w:r>
          </w:p>
        </w:tc>
        <w:tc>
          <w:tcPr>
            <w:tcW w:w="441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6FC3ED8C" w14:textId="60608FC5" w:rsidR="00563E3C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wymienia najważniejsze przymioty Boga (A.3.1)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wyjaśnia, że stworzenie jest przejawem miłości Bożej (A.3.2)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omawia teksty mówiące o działaniu Boga (A.3.3)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wskazuje w codzienności ślady Bożych darów i podaje przykłady okazywania wdzięczności za nie (A.2.2)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wskazuje w otaczającej rzeczywistości zamysł Stwórcy i ślady Jego działania (A. 1.1)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uzasadnia na podstawie tekstu biblijnego, że Bóg jest źródłem dobra (C.2.3).</w:t>
            </w:r>
          </w:p>
        </w:tc>
      </w:tr>
      <w:tr w:rsidR="00563E3C" w14:paraId="187BA532" w14:textId="77777777">
        <w:trPr>
          <w:trHeight w:val="3135"/>
        </w:trPr>
        <w:tc>
          <w:tcPr>
            <w:tcW w:w="43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941351D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271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59F60B8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Pan Bóg stworzył człowieka</w:t>
            </w:r>
          </w:p>
        </w:tc>
        <w:tc>
          <w:tcPr>
            <w:tcW w:w="43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E4E3BC0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Zapoznanie z biblijnym opisem stworzenia człowieka. Uświadomienie, że Bóg dał człowiekowi życie. Wychowanie do modlitwy i wdzięczności Bogu za dar życia.</w:t>
            </w:r>
          </w:p>
        </w:tc>
        <w:tc>
          <w:tcPr>
            <w:tcW w:w="309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A570479" w14:textId="7DB1E7BD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Stworzenie ludzi przejawem miłości Boga. Bóg</w:t>
            </w:r>
            <w:r w:rsidR="004A7754">
              <w:rPr>
                <w:sz w:val="20"/>
                <w:szCs w:val="20"/>
              </w:rPr>
              <w:t xml:space="preserve"> </w:t>
            </w:r>
            <w:r w:rsidR="004A7754">
              <w:rPr>
                <w:sz w:val="20"/>
                <w:szCs w:val="20"/>
              </w:rPr>
              <w:t xml:space="preserve">– </w:t>
            </w:r>
            <w:r>
              <w:rPr>
                <w:sz w:val="20"/>
                <w:szCs w:val="20"/>
              </w:rPr>
              <w:t>źródło dobra. Wartość własnej osoby.</w:t>
            </w:r>
          </w:p>
        </w:tc>
        <w:tc>
          <w:tcPr>
            <w:tcW w:w="441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375379FD" w14:textId="39ECC619" w:rsidR="00563E3C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identyfikuje pochodzenie człowieka ze stworzeniem przez Boga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wyjaśnia, że stworzenie świata i ludzi jest przejawem miłości Bożej (A.3.2)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opowiada, że Bóg obdarował człowieka rozumem i wolną wolą (E.1.3)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podaje przykłady okazywania wdzięczności za otrzymane dary (A.2.2)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wyjaśnia, na czym polega wartość własnej osoby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omawia teksty mówiące o działaniu Boga (A.3.3)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wyjaśnia, że Bóg zaprasza do przyjaźni, jest zawsze blisko nas (A.2.1)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wskazuje w codzienności ślady Bożych darów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stwierdza, że Bóg jest źródłem dobra (C.2.3).</w:t>
            </w:r>
          </w:p>
        </w:tc>
      </w:tr>
      <w:tr w:rsidR="00563E3C" w14:paraId="159C2AAF" w14:textId="77777777">
        <w:trPr>
          <w:trHeight w:val="3570"/>
        </w:trPr>
        <w:tc>
          <w:tcPr>
            <w:tcW w:w="43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7D312D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271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FD4662A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Pan Bóg stworzył aniołów</w:t>
            </w:r>
          </w:p>
        </w:tc>
        <w:tc>
          <w:tcPr>
            <w:tcW w:w="43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260126D" w14:textId="6BCBD9B6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że, stworzenie aniołów jest przejawem miłości Boga (A.3)</w:t>
            </w:r>
            <w:r w:rsidR="004A7754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Uświadomienie miłości Boga w akcie stworzenia</w:t>
            </w:r>
            <w:r w:rsidR="004A7754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Kształtowanie postawy wdzięczności Panu Bogu za stworzenie aniołów.</w:t>
            </w:r>
          </w:p>
        </w:tc>
        <w:tc>
          <w:tcPr>
            <w:tcW w:w="309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AAFD024" w14:textId="25B6E6A6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Stworzenie aniołów przejawem miłości Boga (A.3). Bóg</w:t>
            </w:r>
            <w:r w:rsidR="004A7754">
              <w:rPr>
                <w:sz w:val="20"/>
                <w:szCs w:val="20"/>
              </w:rPr>
              <w:t xml:space="preserve"> </w:t>
            </w:r>
            <w:r w:rsidR="004A7754">
              <w:rPr>
                <w:sz w:val="20"/>
                <w:szCs w:val="20"/>
              </w:rPr>
              <w:t xml:space="preserve">– </w:t>
            </w:r>
            <w:r>
              <w:rPr>
                <w:sz w:val="20"/>
                <w:szCs w:val="20"/>
              </w:rPr>
              <w:t>źródło dobra.</w:t>
            </w:r>
          </w:p>
        </w:tc>
        <w:tc>
          <w:tcPr>
            <w:tcW w:w="441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65D0C82C" w14:textId="46DEEABA" w:rsidR="00563E3C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podaje, że Bóg jest Stwórcą świata duchowego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omawia teksty mówiące o działaniu Boga (A.3.3)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wyjaśnia, że stworzenie aniołów jest przejawem miłości Bożej (A.3.2)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 pojęcie: anioł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uzasadnia, na podstawie tekstu biblijnego, że Bóg jest źródłem dobra (C.2.3).</w:t>
            </w:r>
          </w:p>
        </w:tc>
      </w:tr>
      <w:tr w:rsidR="00563E3C" w14:paraId="58E8E09A" w14:textId="77777777">
        <w:trPr>
          <w:trHeight w:val="2910"/>
        </w:trPr>
        <w:tc>
          <w:tcPr>
            <w:tcW w:w="43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1E483A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271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BC5ABF1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Anioł Stróż moim opiekunem</w:t>
            </w:r>
          </w:p>
        </w:tc>
        <w:tc>
          <w:tcPr>
            <w:tcW w:w="43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621258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Ukazanie, że Anioł Stróż jest opiekunem ludzi. Wychowanie do modlitwy i wdzięczności Bogu za Anioła Stróża. Zapoznanie z treścią modlitwy do Anioła Stróża.</w:t>
            </w:r>
          </w:p>
        </w:tc>
        <w:tc>
          <w:tcPr>
            <w:tcW w:w="309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6692FC" w14:textId="60E2FF86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Bóg</w:t>
            </w:r>
            <w:r w:rsidR="004A7754">
              <w:rPr>
                <w:sz w:val="20"/>
                <w:szCs w:val="20"/>
              </w:rPr>
              <w:t xml:space="preserve"> </w:t>
            </w:r>
            <w:r w:rsidR="004A7754">
              <w:rPr>
                <w:sz w:val="20"/>
                <w:szCs w:val="20"/>
              </w:rPr>
              <w:t xml:space="preserve">– </w:t>
            </w:r>
            <w:r>
              <w:rPr>
                <w:sz w:val="20"/>
                <w:szCs w:val="20"/>
              </w:rPr>
              <w:t>źródło dobra. Anioł Stróż jest opiekunem człowieka.</w:t>
            </w:r>
          </w:p>
        </w:tc>
        <w:tc>
          <w:tcPr>
            <w:tcW w:w="441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44219F4B" w14:textId="21352168" w:rsidR="00563E3C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nazywa Boga źródłem dobra (A.3.1)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podaje że Anioł Stróż jest opiekunem człowieka (A.2.2)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 pojęcie: Anioł (A.3.4)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wyjaśnia, co to znaczy, że Anioł Stróż czuwa nad nami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uzasadnia na podstawie tekstu biblijnego, że Bóg jest źródłem dobra (C.2.3)</w:t>
            </w:r>
            <w:r w:rsidR="00000000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przyswaja słowa modlitwy do Anioła Stróża.</w:t>
            </w:r>
          </w:p>
        </w:tc>
      </w:tr>
      <w:tr w:rsidR="00563E3C" w14:paraId="353D81D5" w14:textId="77777777">
        <w:trPr>
          <w:trHeight w:val="1605"/>
        </w:trPr>
        <w:tc>
          <w:tcPr>
            <w:tcW w:w="43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8FD6469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271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C0202A3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Kocham bliźniego jak siebie samego</w:t>
            </w:r>
          </w:p>
        </w:tc>
        <w:tc>
          <w:tcPr>
            <w:tcW w:w="43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2BEFAB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Ukazanie, że dobro pochodzi od Boga. Kształtowanie postawy miłości wobec bliźniego.</w:t>
            </w:r>
          </w:p>
        </w:tc>
        <w:tc>
          <w:tcPr>
            <w:tcW w:w="309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9665C4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 bliźnim dostrzegam Boga. Przykazanie miłości (Łk 10,27).</w:t>
            </w:r>
          </w:p>
        </w:tc>
        <w:tc>
          <w:tcPr>
            <w:tcW w:w="441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18CAC03C" w14:textId="56334826" w:rsidR="00563E3C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podaje, przykłady dobrego postępowania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podaje, że człowiek jest powołany do służby Bogu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przytacza treść przykazania miłości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omawia teksty mówiące o działaniu Boga (A.3.3)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wyjaśnia, co to znaczy: „kochać bliźniego jak siebie samego” (E.1.5)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wyjaśnia, że Bóg zaprasza do przyjaźni (A.2.1)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stwierdza, że Bóg jest zawsze blisko nas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określa, kogo nazywamy bliźnim.</w:t>
            </w:r>
          </w:p>
        </w:tc>
      </w:tr>
      <w:tr w:rsidR="00563E3C" w14:paraId="2D23DA38" w14:textId="77777777">
        <w:trPr>
          <w:trHeight w:val="4005"/>
        </w:trPr>
        <w:tc>
          <w:tcPr>
            <w:tcW w:w="43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AA9F86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271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B694AD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Pismo Święte słowem Boga</w:t>
            </w:r>
          </w:p>
        </w:tc>
        <w:tc>
          <w:tcPr>
            <w:tcW w:w="43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725EC7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Boga, który bezwarunkowo kocha człowieka i daje mu się poznać. Uświadomienie, że w Piśmie Świętym jest zawarte słowo Boga, który do nas mówi. Kształtowanie postawy szacunku wobec Pisma Świętego.</w:t>
            </w:r>
          </w:p>
        </w:tc>
        <w:tc>
          <w:tcPr>
            <w:tcW w:w="309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AADF64" w14:textId="6B241BE3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Sposoby poznania Boga</w:t>
            </w:r>
            <w:r w:rsidR="00B03FD1">
              <w:rPr>
                <w:sz w:val="20"/>
                <w:szCs w:val="20"/>
              </w:rPr>
              <w:t xml:space="preserve"> </w:t>
            </w:r>
            <w:r w:rsidR="00B03FD1">
              <w:rPr>
                <w:sz w:val="20"/>
                <w:szCs w:val="20"/>
              </w:rPr>
              <w:t xml:space="preserve">– </w:t>
            </w:r>
            <w:r>
              <w:rPr>
                <w:sz w:val="20"/>
                <w:szCs w:val="20"/>
              </w:rPr>
              <w:t>Bóg daje się poznać. Pismo Święte księgą wiary</w:t>
            </w:r>
            <w:r w:rsidR="00B03FD1">
              <w:rPr>
                <w:sz w:val="20"/>
                <w:szCs w:val="20"/>
              </w:rPr>
              <w:t xml:space="preserve"> </w:t>
            </w:r>
            <w:r w:rsidR="00B03FD1">
              <w:rPr>
                <w:sz w:val="20"/>
                <w:szCs w:val="20"/>
              </w:rPr>
              <w:t xml:space="preserve">– </w:t>
            </w:r>
            <w:r>
              <w:rPr>
                <w:sz w:val="20"/>
                <w:szCs w:val="20"/>
              </w:rPr>
              <w:t>Bóg mówi do mnie.</w:t>
            </w:r>
          </w:p>
        </w:tc>
        <w:tc>
          <w:tcPr>
            <w:tcW w:w="441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0A48FD23" w14:textId="60DCAAFA" w:rsidR="00563E3C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identyfikuje spośród różnych książek Pismo Święte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przytacza słowa Pisma Świętego: Łk 21,33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wyjaśnia, czym jest Pismo Święte (A.2.3)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uzasadnia, dlaczego powinniśmy czytać Pismo Święte.</w:t>
            </w:r>
          </w:p>
        </w:tc>
      </w:tr>
      <w:tr w:rsidR="00563E3C" w14:paraId="62D27E05" w14:textId="77777777">
        <w:trPr>
          <w:trHeight w:val="3345"/>
        </w:trPr>
        <w:tc>
          <w:tcPr>
            <w:tcW w:w="43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775A27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</w:t>
            </w:r>
          </w:p>
        </w:tc>
        <w:tc>
          <w:tcPr>
            <w:tcW w:w="271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CA72C5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Niedziela dniem świętym</w:t>
            </w:r>
          </w:p>
        </w:tc>
        <w:tc>
          <w:tcPr>
            <w:tcW w:w="43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5A1B8ED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Uświadomienie, że Bóg jest obecny w sprawowanej liturgii. Ukazanie niedzieli jako dnia świętego. Wzbudzenie radości ze spotkania z Bogiem w czasie niedzielnej Mszy Świętej.</w:t>
            </w:r>
          </w:p>
        </w:tc>
        <w:tc>
          <w:tcPr>
            <w:tcW w:w="309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84008E8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Obecność Boga w liturgii Kościoła.</w:t>
            </w:r>
          </w:p>
        </w:tc>
        <w:tc>
          <w:tcPr>
            <w:tcW w:w="441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3BA27796" w14:textId="61A3FDB0" w:rsidR="00563E3C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przytacza treść trzeciego przykazania Bożego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wymienia sposoby świętowania niedzieli (B.6.2)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podaje, że Bóg jest obecny w sprawowanej liturgii (B.</w:t>
            </w:r>
            <w:r w:rsidR="00B03FD1">
              <w:rPr>
                <w:sz w:val="20"/>
                <w:szCs w:val="20"/>
              </w:rPr>
              <w:t>1</w:t>
            </w:r>
            <w:r w:rsidR="00000000">
              <w:rPr>
                <w:sz w:val="20"/>
                <w:szCs w:val="20"/>
              </w:rPr>
              <w:t>)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wyjaśnia, że niedziela jest pamiątką zmartwychwstania Chrystusa (B.6.1)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 znaczenie trzeciego przykazania Bożego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wskazuje, w jaki sposób Bóg jest obecny w liturgii (w zgromadzonym ludzie, w osobie kapłana celebrującego, w słowie Bożym, pod eucharystycznymi postaciami chleba i wina) (B.</w:t>
            </w:r>
            <w:r w:rsidR="00B03FD1">
              <w:rPr>
                <w:sz w:val="20"/>
                <w:szCs w:val="20"/>
              </w:rPr>
              <w:t>1</w:t>
            </w:r>
            <w:r w:rsidR="00000000">
              <w:rPr>
                <w:sz w:val="20"/>
                <w:szCs w:val="20"/>
              </w:rPr>
              <w:t>.</w:t>
            </w:r>
            <w:r w:rsidR="00B03FD1">
              <w:rPr>
                <w:sz w:val="20"/>
                <w:szCs w:val="20"/>
              </w:rPr>
              <w:t>1</w:t>
            </w:r>
            <w:r w:rsidR="00000000">
              <w:rPr>
                <w:sz w:val="20"/>
                <w:szCs w:val="20"/>
              </w:rPr>
              <w:t>).</w:t>
            </w:r>
          </w:p>
        </w:tc>
      </w:tr>
      <w:tr w:rsidR="00563E3C" w14:paraId="788E1DC1" w14:textId="77777777">
        <w:trPr>
          <w:trHeight w:val="2040"/>
        </w:trPr>
        <w:tc>
          <w:tcPr>
            <w:tcW w:w="43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0397F6D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</w:t>
            </w:r>
          </w:p>
        </w:tc>
        <w:tc>
          <w:tcPr>
            <w:tcW w:w="271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8DA4ADE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Bóg miłosiernym Ojcem</w:t>
            </w:r>
          </w:p>
        </w:tc>
        <w:tc>
          <w:tcPr>
            <w:tcW w:w="43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77116B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Boga jako miłosiernego Ojca. Kształtowanie postawy wdzięczności za dar Bożego miłosierdzia.</w:t>
            </w:r>
          </w:p>
        </w:tc>
        <w:tc>
          <w:tcPr>
            <w:tcW w:w="309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E42FEF" w14:textId="05078CBC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Bóg Miłosiernym Ojcem (J 3,1-5</w:t>
            </w:r>
            <w:r w:rsidR="00B03FD1">
              <w:rPr>
                <w:sz w:val="20"/>
                <w:szCs w:val="20"/>
              </w:rPr>
              <w:t xml:space="preserve"> </w:t>
            </w:r>
            <w:r w:rsidR="00B03FD1">
              <w:rPr>
                <w:sz w:val="20"/>
                <w:szCs w:val="20"/>
              </w:rPr>
              <w:t xml:space="preserve">– </w:t>
            </w:r>
            <w:r>
              <w:rPr>
                <w:sz w:val="20"/>
                <w:szCs w:val="20"/>
              </w:rPr>
              <w:t>rozmowa Jezusa z Nikodemem i nawrócenie Nikodema).</w:t>
            </w:r>
          </w:p>
        </w:tc>
        <w:tc>
          <w:tcPr>
            <w:tcW w:w="441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280F932E" w14:textId="7D4D2EBF" w:rsidR="00563E3C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przytacza tekst Ewangelii św. Jana: J</w:t>
            </w:r>
            <w:r w:rsidR="00B03FD1">
              <w:rPr>
                <w:sz w:val="20"/>
                <w:szCs w:val="20"/>
              </w:rPr>
              <w:t xml:space="preserve"> </w:t>
            </w:r>
            <w:r w:rsidR="00000000">
              <w:rPr>
                <w:sz w:val="20"/>
                <w:szCs w:val="20"/>
              </w:rPr>
              <w:t>3,1-5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wymienia przejawy Bożego miłosierdzia (B.8.2)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 własnymi słowami pojęcie Bożego miłosierdzia (B.8.1)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wskazuje na Boga jako Miłosiernego Ojca, któremu należy zaufać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uzasadnia potrzebę zaufania Miłosiernemu Ojcu (B.8.3).</w:t>
            </w:r>
          </w:p>
        </w:tc>
      </w:tr>
      <w:tr w:rsidR="00563E3C" w14:paraId="5E9DF1A2" w14:textId="77777777">
        <w:trPr>
          <w:trHeight w:val="2040"/>
        </w:trPr>
        <w:tc>
          <w:tcPr>
            <w:tcW w:w="43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187157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</w:t>
            </w:r>
          </w:p>
        </w:tc>
        <w:tc>
          <w:tcPr>
            <w:tcW w:w="271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7C11D1A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Żyję we wspólnocie rodziny</w:t>
            </w:r>
          </w:p>
        </w:tc>
        <w:tc>
          <w:tcPr>
            <w:tcW w:w="43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864A14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wartości rodziny w życiu człowieka. Kształtowanie postawy wdzięczności Bogu za dar rodziny.</w:t>
            </w:r>
          </w:p>
        </w:tc>
        <w:tc>
          <w:tcPr>
            <w:tcW w:w="309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D4E717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Wspólnota rodzinna.</w:t>
            </w:r>
          </w:p>
        </w:tc>
        <w:tc>
          <w:tcPr>
            <w:tcW w:w="441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3AB220B7" w14:textId="552C1672" w:rsidR="00563E3C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 xml:space="preserve">przytacza tekst: Rdz </w:t>
            </w:r>
            <w:r w:rsidR="00B03FD1">
              <w:rPr>
                <w:sz w:val="20"/>
                <w:szCs w:val="20"/>
              </w:rPr>
              <w:t>1</w:t>
            </w:r>
            <w:r w:rsidR="00000000">
              <w:rPr>
                <w:sz w:val="20"/>
                <w:szCs w:val="20"/>
              </w:rPr>
              <w:t>,28a (E.2.1)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wymienia przykłady budowania dobrych relacji we wspólnocie rodzinnej i domowej (E.2.2)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charakteryzuje wspólnotę rodzinną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wskazuje rodzinę jako wspólnotę osób, w której chce żyć.</w:t>
            </w:r>
          </w:p>
        </w:tc>
      </w:tr>
      <w:tr w:rsidR="00563E3C" w14:paraId="4E387DA7" w14:textId="77777777">
        <w:trPr>
          <w:trHeight w:val="2475"/>
        </w:trPr>
        <w:tc>
          <w:tcPr>
            <w:tcW w:w="43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C4BB5EE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</w:t>
            </w:r>
          </w:p>
        </w:tc>
        <w:tc>
          <w:tcPr>
            <w:tcW w:w="271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8F62C0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Wspólnota szkolna miejscem budowania relacji</w:t>
            </w:r>
          </w:p>
        </w:tc>
        <w:tc>
          <w:tcPr>
            <w:tcW w:w="43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ACC19D2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znaczenia szkoły w budowaniu relacji międzyludzkich. Wychowanie do przestrzegania zasad dobrego zachowania.</w:t>
            </w:r>
          </w:p>
        </w:tc>
        <w:tc>
          <w:tcPr>
            <w:tcW w:w="309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075E5C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Wspólnota szkolna.</w:t>
            </w:r>
          </w:p>
        </w:tc>
        <w:tc>
          <w:tcPr>
            <w:tcW w:w="441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7CBBDDCA" w14:textId="16FD6600" w:rsidR="00563E3C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wymienia zasady dobrego zachowania w szkole (E.3.2)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opisuje, czym jest wspólnota szkolna (E.3.1)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 xml:space="preserve">przytacza tekst: </w:t>
            </w:r>
            <w:r w:rsidR="00B03FD1">
              <w:rPr>
                <w:sz w:val="20"/>
                <w:szCs w:val="20"/>
              </w:rPr>
              <w:t xml:space="preserve">1 </w:t>
            </w:r>
            <w:proofErr w:type="spellStart"/>
            <w:r w:rsidR="00000000">
              <w:rPr>
                <w:sz w:val="20"/>
                <w:szCs w:val="20"/>
              </w:rPr>
              <w:t>Tes</w:t>
            </w:r>
            <w:proofErr w:type="spellEnd"/>
            <w:r w:rsidR="00000000">
              <w:rPr>
                <w:sz w:val="20"/>
                <w:szCs w:val="20"/>
              </w:rPr>
              <w:t xml:space="preserve"> 5,13b.l5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charakteryzuje relacje między członkami wspólnoty szkolnej (E.3.4)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charakteryzuje cechy koleżeństwa i przyjaźni (E.3.5)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uzasadnia konieczność respektowania zasad ustalonych we wspólnocie szkolnej (E.3.3).</w:t>
            </w:r>
          </w:p>
        </w:tc>
      </w:tr>
      <w:tr w:rsidR="00563E3C" w14:paraId="6D7BDEC8" w14:textId="77777777">
        <w:trPr>
          <w:trHeight w:val="2910"/>
        </w:trPr>
        <w:tc>
          <w:tcPr>
            <w:tcW w:w="43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393F77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</w:t>
            </w:r>
          </w:p>
        </w:tc>
        <w:tc>
          <w:tcPr>
            <w:tcW w:w="271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44A33A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Maryja Matką Chrystusa i naszą</w:t>
            </w:r>
          </w:p>
        </w:tc>
        <w:tc>
          <w:tcPr>
            <w:tcW w:w="43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36D099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Maryi jako osoby wybranej przez Boga na Matkę Pana Jezusa i naszą. Kształtowanie postawy zaufania do Maryi jako Matki Chrystusa i naszej.</w:t>
            </w:r>
          </w:p>
        </w:tc>
        <w:tc>
          <w:tcPr>
            <w:tcW w:w="309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ED400C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Maryja Matką Chrystusa i naszą (Łk 1,26-31-scena zwiastowania).</w:t>
            </w:r>
          </w:p>
        </w:tc>
        <w:tc>
          <w:tcPr>
            <w:tcW w:w="441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6CBEC441" w14:textId="1B8D70FA" w:rsidR="00563E3C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podaje, że Pan Bóg wybrał Maryję na Matkę Pana Jezusa</w:t>
            </w:r>
            <w:r w:rsidR="00B03FD1">
              <w:rPr>
                <w:sz w:val="20"/>
                <w:szCs w:val="20"/>
              </w:rPr>
              <w:t xml:space="preserve"> </w:t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Zbawiciela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wyjaśnia, że Maryja jest Matką Jezusa i wszystkich ludzi (A.4.2)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opowiada scenę Zwiastowania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wyjaśnia, jak Maryja pomaga nam w drodze do świętości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charakteryzuje modlitwę Maryi (D.5.1)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podaje z pamięci najważniejsze maryjne modlitwy</w:t>
            </w:r>
            <w:r w:rsidR="00B03FD1">
              <w:rPr>
                <w:sz w:val="20"/>
                <w:szCs w:val="20"/>
              </w:rPr>
              <w:t xml:space="preserve"> </w:t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Pozdrowienie Anielskie (D.5.3).</w:t>
            </w:r>
          </w:p>
        </w:tc>
      </w:tr>
      <w:tr w:rsidR="00563E3C" w14:paraId="6F6CE8D9" w14:textId="77777777">
        <w:trPr>
          <w:trHeight w:val="2250"/>
        </w:trPr>
        <w:tc>
          <w:tcPr>
            <w:tcW w:w="43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1E9185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</w:t>
            </w:r>
          </w:p>
        </w:tc>
        <w:tc>
          <w:tcPr>
            <w:tcW w:w="271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C186B0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Naśladuję Jezusa w posłuszeństwie</w:t>
            </w:r>
          </w:p>
        </w:tc>
        <w:tc>
          <w:tcPr>
            <w:tcW w:w="43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258F2F2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Pana Jezusa posłusznego Maryi i Józefowi. Kształtowanie postawy posłuszeństwa wobec rodziców.</w:t>
            </w:r>
          </w:p>
        </w:tc>
        <w:tc>
          <w:tcPr>
            <w:tcW w:w="309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6CDBB1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Postawy okazywania posłuszeństwa wobec rodziców.</w:t>
            </w:r>
          </w:p>
        </w:tc>
        <w:tc>
          <w:tcPr>
            <w:tcW w:w="441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603514D4" w14:textId="7629C04C" w:rsidR="00563E3C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podaje znaczenie słowa: „naśladować”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opowiada, jak można okazać posłuszeństwo rodzicom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wyjaśnia, w czym powinien naśladować Pana Jezusa.</w:t>
            </w:r>
          </w:p>
        </w:tc>
      </w:tr>
      <w:tr w:rsidR="00563E3C" w14:paraId="694BDABA" w14:textId="77777777">
        <w:trPr>
          <w:trHeight w:val="2685"/>
        </w:trPr>
        <w:tc>
          <w:tcPr>
            <w:tcW w:w="43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02DB2E2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</w:t>
            </w:r>
          </w:p>
        </w:tc>
        <w:tc>
          <w:tcPr>
            <w:tcW w:w="271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434713A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Naśladuję Jezusa w dobroci</w:t>
            </w:r>
          </w:p>
        </w:tc>
        <w:tc>
          <w:tcPr>
            <w:tcW w:w="43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E891D7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Zapoznanie z prawdą, że Jezus pragnie, abyśmy Go naśladowali w dobroci. Kształtowanie postawy okazywania miłości i dobroci wobec innych.</w:t>
            </w:r>
          </w:p>
        </w:tc>
        <w:tc>
          <w:tcPr>
            <w:tcW w:w="309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2FC1CB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Postawy okazywania miłości i dobroci wobec innych (J 15,12).</w:t>
            </w:r>
          </w:p>
        </w:tc>
        <w:tc>
          <w:tcPr>
            <w:tcW w:w="441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6E2A56AB" w14:textId="67A66C64" w:rsidR="00563E3C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podaje znaczenie słowa „dobro”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wymienia przykłady budowania dobrych relacji we wspólnocie rodzinnej, domowej (E.2.2)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wskazuje przykłady naśladowania Pana Jezusa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objaśnia, w jaki sposób można okazywać dobroć ludziom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ocenia swoje postępowanie wobec innych.</w:t>
            </w:r>
          </w:p>
        </w:tc>
      </w:tr>
      <w:tr w:rsidR="00563E3C" w14:paraId="728069D7" w14:textId="77777777">
        <w:trPr>
          <w:trHeight w:val="2250"/>
        </w:trPr>
        <w:tc>
          <w:tcPr>
            <w:tcW w:w="43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E12EE1C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</w:t>
            </w:r>
          </w:p>
        </w:tc>
        <w:tc>
          <w:tcPr>
            <w:tcW w:w="271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456829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Naśladuję Jezusa w modlitwie</w:t>
            </w:r>
          </w:p>
        </w:tc>
        <w:tc>
          <w:tcPr>
            <w:tcW w:w="43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B9CB62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modlitwy jako rozmowy z Bogiem. Wychowanie do codziennej i sumiennej modlitwy.</w:t>
            </w:r>
          </w:p>
        </w:tc>
        <w:tc>
          <w:tcPr>
            <w:tcW w:w="309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EBC23F4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Najważniejsze cech modlitwy Jezusa (zjednoczenie z Ojcem, ufna rozmowa, gotowość na wypełnienie woli Bożej) (D.3.2).</w:t>
            </w:r>
          </w:p>
        </w:tc>
        <w:tc>
          <w:tcPr>
            <w:tcW w:w="441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32BC07B5" w14:textId="674A8AEF" w:rsidR="00563E3C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podaje, czym jest modlitwa i na czym polega (D.</w:t>
            </w:r>
            <w:r w:rsidR="00B03FD1">
              <w:rPr>
                <w:sz w:val="20"/>
                <w:szCs w:val="20"/>
              </w:rPr>
              <w:t>1</w:t>
            </w:r>
            <w:r w:rsidR="00000000">
              <w:rPr>
                <w:sz w:val="20"/>
                <w:szCs w:val="20"/>
              </w:rPr>
              <w:t>.</w:t>
            </w:r>
            <w:r w:rsidR="00B03FD1">
              <w:rPr>
                <w:sz w:val="20"/>
                <w:szCs w:val="20"/>
              </w:rPr>
              <w:t>1</w:t>
            </w:r>
            <w:r w:rsidR="00000000">
              <w:rPr>
                <w:sz w:val="20"/>
                <w:szCs w:val="20"/>
              </w:rPr>
              <w:t>)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podaje, kto jest dla nas wzorem modlitwy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przytacza modlitwę: „Ojcze nasz”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objaśnia, czym jest modlitwa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podaje, że modlitwa jest rozmową z Bogiem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 rolę modlitwy w życiu człowieka (D.2.3)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wnioskuje, że, odmawiając modlitwę, okazuje Bogu swoją miłość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dowodzi, że Jezus jest najdoskonalszym wzorem modlitwy (D.3.1).</w:t>
            </w:r>
          </w:p>
        </w:tc>
      </w:tr>
      <w:tr w:rsidR="00563E3C" w14:paraId="2BC45B52" w14:textId="77777777">
        <w:trPr>
          <w:trHeight w:val="2040"/>
        </w:trPr>
        <w:tc>
          <w:tcPr>
            <w:tcW w:w="43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3695B0F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</w:t>
            </w:r>
          </w:p>
        </w:tc>
        <w:tc>
          <w:tcPr>
            <w:tcW w:w="271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BD73554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Godność dziecka Bożego</w:t>
            </w:r>
          </w:p>
        </w:tc>
        <w:tc>
          <w:tcPr>
            <w:tcW w:w="43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A259A0D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godności dziecka Bożego. Kształtowanie postawy szacunku wobec życia i zdrowia.</w:t>
            </w:r>
          </w:p>
        </w:tc>
        <w:tc>
          <w:tcPr>
            <w:tcW w:w="309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93C9F4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Miejsce dziecka w rodzinie. Godność dziecka Bożego.</w:t>
            </w:r>
          </w:p>
        </w:tc>
        <w:tc>
          <w:tcPr>
            <w:tcW w:w="441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03B75855" w14:textId="60589B3A" w:rsidR="00563E3C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podaje, ze Bóg wyposażył człowieka w ciało, duszę, rozum, wolną wolę i emocje (E.1.3)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wyjaśnia, na czym polega bezwarunkowa miłość Boga do człowieka (E.</w:t>
            </w:r>
            <w:r w:rsidR="00B03FD1">
              <w:rPr>
                <w:sz w:val="20"/>
                <w:szCs w:val="20"/>
              </w:rPr>
              <w:t>1</w:t>
            </w:r>
            <w:r w:rsidR="00000000">
              <w:rPr>
                <w:sz w:val="20"/>
                <w:szCs w:val="20"/>
              </w:rPr>
              <w:t>.</w:t>
            </w:r>
            <w:r w:rsidR="00B03FD1">
              <w:rPr>
                <w:sz w:val="20"/>
                <w:szCs w:val="20"/>
              </w:rPr>
              <w:t>1</w:t>
            </w:r>
            <w:r w:rsidR="00000000">
              <w:rPr>
                <w:sz w:val="20"/>
                <w:szCs w:val="20"/>
              </w:rPr>
              <w:t>)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wyjaśnia, co to znaczy, że Bóg wyposażył człowieka w ciało, duszę, rozum, wolną wolę i emocje (E.1.3)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uzasadnia wartość każdego człowieka jako dziecka Bożego (E.1.2).</w:t>
            </w:r>
          </w:p>
        </w:tc>
      </w:tr>
      <w:tr w:rsidR="00563E3C" w14:paraId="19F78E42" w14:textId="77777777">
        <w:trPr>
          <w:trHeight w:val="2685"/>
        </w:trPr>
        <w:tc>
          <w:tcPr>
            <w:tcW w:w="43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F0133C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</w:t>
            </w:r>
          </w:p>
        </w:tc>
        <w:tc>
          <w:tcPr>
            <w:tcW w:w="271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1EB259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Kocham mamę tak, jak Pan Jezus Maryję</w:t>
            </w:r>
          </w:p>
        </w:tc>
        <w:tc>
          <w:tcPr>
            <w:tcW w:w="43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ACDA19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Przedstawienie prawdy, że Pan Jezus jest wzorem okazywania miłości mamie. Kształtowanie prawidłowych więzi w rodzinie i wspólnocie Kościoła.</w:t>
            </w:r>
          </w:p>
        </w:tc>
        <w:tc>
          <w:tcPr>
            <w:tcW w:w="309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137BBCA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Więzi między osobami w rodzinie.</w:t>
            </w:r>
          </w:p>
        </w:tc>
        <w:tc>
          <w:tcPr>
            <w:tcW w:w="441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722BEB87" w14:textId="7C870DA1" w:rsidR="00563E3C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podaje, że Pan Jezus jest wzorem okazywania miłości mamie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rozpoznanie i nazywa swoje emocje oraz emocje innych osób (E.1.4)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objaśnia, w jaki sposób można okazać miłość swojej mamie na wzór Pana Jezusa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wskazuje na konieczność okazywania miłości swojej mamie i modlitwy za nią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stwierdza, że swoim postępowaniem przynosi radość bądź smutek swojej mamie.</w:t>
            </w:r>
          </w:p>
        </w:tc>
      </w:tr>
      <w:tr w:rsidR="00563E3C" w14:paraId="147D7298" w14:textId="77777777">
        <w:trPr>
          <w:trHeight w:val="2040"/>
        </w:trPr>
        <w:tc>
          <w:tcPr>
            <w:tcW w:w="43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194953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</w:t>
            </w:r>
          </w:p>
        </w:tc>
        <w:tc>
          <w:tcPr>
            <w:tcW w:w="271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1EDCB3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Okazuję miłość tacie</w:t>
            </w:r>
          </w:p>
        </w:tc>
        <w:tc>
          <w:tcPr>
            <w:tcW w:w="43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05C047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roli ojca w życiu rodziny. Kształtowanie prawidłowych więzi w rodzinie i wspólnocie Kościoła.</w:t>
            </w:r>
          </w:p>
        </w:tc>
        <w:tc>
          <w:tcPr>
            <w:tcW w:w="309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0AE4A4C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Więzi między osobami w rodzinie.</w:t>
            </w:r>
          </w:p>
        </w:tc>
        <w:tc>
          <w:tcPr>
            <w:tcW w:w="441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59650BAB" w14:textId="4921198C" w:rsidR="00563E3C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podaje, że Pan Jezus uczy, jak okazywać miłość tacie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rozpoznaje i nazywa swoje emocje oraz emocje innych osób (E.1.4)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wyjaśnia, na czym polega okazywanie miłości tacie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określa sposoby okazywania wdzięczności tacie.</w:t>
            </w:r>
          </w:p>
        </w:tc>
      </w:tr>
      <w:tr w:rsidR="00563E3C" w14:paraId="0E8C5509" w14:textId="77777777">
        <w:trPr>
          <w:trHeight w:val="2040"/>
        </w:trPr>
        <w:tc>
          <w:tcPr>
            <w:tcW w:w="43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A1F209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</w:t>
            </w:r>
          </w:p>
        </w:tc>
        <w:tc>
          <w:tcPr>
            <w:tcW w:w="271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CEFB50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Święci mieszkają w niebie</w:t>
            </w:r>
          </w:p>
        </w:tc>
        <w:tc>
          <w:tcPr>
            <w:tcW w:w="43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8C272B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Zapoznanie z prawdą o obecności świętych w niebie. Kształtowanie postawy naśladowania świętych.</w:t>
            </w:r>
          </w:p>
        </w:tc>
        <w:tc>
          <w:tcPr>
            <w:tcW w:w="309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C7873E" w14:textId="5020769E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„Bądźcie świętymi, bo Ja jestem święty, Pan, Bóg wasz!” </w:t>
            </w:r>
            <w:r w:rsidR="00B03FD1">
              <w:rPr>
                <w:sz w:val="20"/>
                <w:szCs w:val="20"/>
              </w:rPr>
              <w:t>(</w:t>
            </w:r>
            <w:proofErr w:type="spellStart"/>
            <w:r w:rsidR="00B03FD1">
              <w:rPr>
                <w:sz w:val="20"/>
                <w:szCs w:val="20"/>
              </w:rPr>
              <w:t>Kpł</w:t>
            </w:r>
            <w:proofErr w:type="spellEnd"/>
            <w:r w:rsidR="00B03FD1">
              <w:rPr>
                <w:sz w:val="20"/>
                <w:szCs w:val="20"/>
              </w:rPr>
              <w:t xml:space="preserve"> 19,2).</w:t>
            </w:r>
          </w:p>
        </w:tc>
        <w:tc>
          <w:tcPr>
            <w:tcW w:w="441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1D9C4193" w14:textId="447A68FE" w:rsidR="00563E3C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podaje, że święci mieszkają w niebie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podaje, kiedy obchodzimy uroczystość Wszystkich Świętych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wymienia imiona świętych, którzy stali się wzorami modlitwy (D.7)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 xml:space="preserve">interpretuje teksty biblijne: </w:t>
            </w:r>
            <w:proofErr w:type="spellStart"/>
            <w:r w:rsidR="00000000">
              <w:rPr>
                <w:sz w:val="20"/>
                <w:szCs w:val="20"/>
              </w:rPr>
              <w:t>Kpł</w:t>
            </w:r>
            <w:proofErr w:type="spellEnd"/>
            <w:r w:rsidR="00000000">
              <w:rPr>
                <w:sz w:val="20"/>
                <w:szCs w:val="20"/>
              </w:rPr>
              <w:t xml:space="preserve"> 19,2 i J 14,</w:t>
            </w:r>
            <w:r w:rsidR="00B03FD1">
              <w:rPr>
                <w:sz w:val="20"/>
                <w:szCs w:val="20"/>
              </w:rPr>
              <w:t>1</w:t>
            </w:r>
            <w:r w:rsidR="00000000">
              <w:rPr>
                <w:sz w:val="20"/>
                <w:szCs w:val="20"/>
              </w:rPr>
              <w:t>-2a jako wezwanie do świętości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wyjaśnia, co należy czynić, aby zostać świętym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 znaczenie uroczystości Wszystkich Świętych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określa, kim jest święty.</w:t>
            </w:r>
          </w:p>
        </w:tc>
      </w:tr>
      <w:tr w:rsidR="00563E3C" w14:paraId="2A4BBB22" w14:textId="77777777">
        <w:trPr>
          <w:trHeight w:val="2910"/>
        </w:trPr>
        <w:tc>
          <w:tcPr>
            <w:tcW w:w="43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A6E953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</w:t>
            </w:r>
          </w:p>
        </w:tc>
        <w:tc>
          <w:tcPr>
            <w:tcW w:w="271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51F1B0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Modlimy się za zmarłych</w:t>
            </w:r>
          </w:p>
        </w:tc>
        <w:tc>
          <w:tcPr>
            <w:tcW w:w="43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0B1D34A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najważniejszych wydarzeń w roku liturgicznym i potrzeby modlitwy za zmarłych. Kształtowanie postawy szacunku i pamięci o zmarłych.</w:t>
            </w:r>
          </w:p>
        </w:tc>
        <w:tc>
          <w:tcPr>
            <w:tcW w:w="309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039C85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Modlimy się za zmarłych.</w:t>
            </w:r>
          </w:p>
        </w:tc>
        <w:tc>
          <w:tcPr>
            <w:tcW w:w="441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02985D9B" w14:textId="0849F83A" w:rsidR="00563E3C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podaje, że Dzień Zaduszny jest szczególnym dniem modlitwy za zmarłych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przytacza treść modlitwy: „Dobry Jezu...” „Wieczny odpoczynek...”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wymienia przejawy troski i pamięci o zmarłych</w:t>
            </w:r>
            <w:r w:rsidR="00000000">
              <w:rPr>
                <w:sz w:val="20"/>
                <w:szCs w:val="20"/>
              </w:rPr>
              <w:br/>
              <w:t>-</w:t>
            </w:r>
            <w:r w:rsidR="00B03FD1">
              <w:rPr>
                <w:sz w:val="20"/>
                <w:szCs w:val="20"/>
              </w:rPr>
              <w:t xml:space="preserve"> </w:t>
            </w:r>
            <w:r w:rsidR="00000000">
              <w:rPr>
                <w:sz w:val="20"/>
                <w:szCs w:val="20"/>
              </w:rPr>
              <w:t xml:space="preserve">pamięta treść: J </w:t>
            </w:r>
            <w:r w:rsidR="00B03FD1">
              <w:rPr>
                <w:sz w:val="20"/>
                <w:szCs w:val="20"/>
              </w:rPr>
              <w:t>11</w:t>
            </w:r>
            <w:r w:rsidR="00000000">
              <w:rPr>
                <w:sz w:val="20"/>
                <w:szCs w:val="20"/>
              </w:rPr>
              <w:t>,25b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 xml:space="preserve">interpretuje obietnicę Jezusa na podstawie: J </w:t>
            </w:r>
            <w:r w:rsidR="00B03FD1">
              <w:rPr>
                <w:sz w:val="20"/>
                <w:szCs w:val="20"/>
              </w:rPr>
              <w:t>11</w:t>
            </w:r>
            <w:r w:rsidR="00000000">
              <w:rPr>
                <w:sz w:val="20"/>
                <w:szCs w:val="20"/>
              </w:rPr>
              <w:t>,25b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opowiada, jak należy zachowywać się na cmentarzu</w:t>
            </w:r>
            <w:r w:rsidR="00000000">
              <w:rPr>
                <w:sz w:val="20"/>
                <w:szCs w:val="20"/>
              </w:rPr>
              <w:br/>
            </w:r>
            <w:r w:rsidR="00B03FD1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określa, co może zrobić, aby pomóc zmarłym osiągnąć niebo.</w:t>
            </w:r>
          </w:p>
        </w:tc>
      </w:tr>
      <w:tr w:rsidR="00563E3C" w14:paraId="0BA46A98" w14:textId="77777777">
        <w:trPr>
          <w:trHeight w:val="2685"/>
        </w:trPr>
        <w:tc>
          <w:tcPr>
            <w:tcW w:w="43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56D2B1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</w:t>
            </w:r>
          </w:p>
        </w:tc>
        <w:tc>
          <w:tcPr>
            <w:tcW w:w="271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BDD987F" w14:textId="7B4F5F2E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Czekamy na Pana Jezusa</w:t>
            </w:r>
            <w:r w:rsidR="003D026E">
              <w:rPr>
                <w:sz w:val="20"/>
                <w:szCs w:val="20"/>
              </w:rPr>
              <w:t xml:space="preserve"> </w:t>
            </w:r>
            <w:r w:rsidR="003D026E">
              <w:rPr>
                <w:sz w:val="20"/>
                <w:szCs w:val="20"/>
              </w:rPr>
              <w:t xml:space="preserve">– </w:t>
            </w:r>
            <w:r>
              <w:rPr>
                <w:sz w:val="20"/>
                <w:szCs w:val="20"/>
              </w:rPr>
              <w:t>Adwent</w:t>
            </w:r>
          </w:p>
        </w:tc>
        <w:tc>
          <w:tcPr>
            <w:tcW w:w="43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30072B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Adwentu jako czasu przygotowania na przyjście Pana Jezusa. Kształtowanie postawy owocnego i radosnego przeżywania Adwentu.</w:t>
            </w:r>
          </w:p>
        </w:tc>
        <w:tc>
          <w:tcPr>
            <w:tcW w:w="309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08FDDF4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Czekamy na Pana Jezusa w Adwencie.</w:t>
            </w:r>
          </w:p>
        </w:tc>
        <w:tc>
          <w:tcPr>
            <w:tcW w:w="441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1A42B19C" w14:textId="084E2733" w:rsidR="00563E3C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podaje, kiedy obchodzimy Adwent</w:t>
            </w:r>
            <w:r w:rsidR="00000000">
              <w:rPr>
                <w:sz w:val="20"/>
                <w:szCs w:val="20"/>
              </w:rPr>
              <w:br/>
            </w:r>
            <w:r w:rsidR="003D026E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 sens adwentowego oczekiwania</w:t>
            </w:r>
            <w:r w:rsidR="00000000">
              <w:rPr>
                <w:sz w:val="20"/>
                <w:szCs w:val="20"/>
              </w:rPr>
              <w:br/>
            </w:r>
            <w:r w:rsidR="003D026E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 xml:space="preserve">wyjaśnia tekst: </w:t>
            </w:r>
            <w:proofErr w:type="spellStart"/>
            <w:r w:rsidR="00000000">
              <w:rPr>
                <w:sz w:val="20"/>
                <w:szCs w:val="20"/>
              </w:rPr>
              <w:t>Ap</w:t>
            </w:r>
            <w:proofErr w:type="spellEnd"/>
            <w:r w:rsidR="00000000">
              <w:rPr>
                <w:sz w:val="20"/>
                <w:szCs w:val="20"/>
              </w:rPr>
              <w:t xml:space="preserve"> 22,20</w:t>
            </w:r>
            <w:r w:rsidR="00000000">
              <w:rPr>
                <w:sz w:val="20"/>
                <w:szCs w:val="20"/>
              </w:rPr>
              <w:br/>
            </w:r>
            <w:r w:rsidR="003D026E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objaśnia znaczenie symboli adwentowych</w:t>
            </w:r>
            <w:r w:rsidR="00000000">
              <w:rPr>
                <w:sz w:val="20"/>
                <w:szCs w:val="20"/>
              </w:rPr>
              <w:br/>
            </w:r>
            <w:r w:rsidR="003D026E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opisuje najważniejsze zwyczaje i tradycje związane z Adwentem</w:t>
            </w:r>
            <w:r w:rsidR="00000000">
              <w:rPr>
                <w:sz w:val="20"/>
                <w:szCs w:val="20"/>
              </w:rPr>
              <w:br/>
            </w:r>
            <w:r w:rsidR="003D026E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określa Adwent jako czas radosnego oczekiwania na Zbawiciela i nawracania się.</w:t>
            </w:r>
          </w:p>
        </w:tc>
      </w:tr>
      <w:tr w:rsidR="00563E3C" w14:paraId="32C6D84A" w14:textId="77777777">
        <w:trPr>
          <w:trHeight w:val="2685"/>
        </w:trPr>
        <w:tc>
          <w:tcPr>
            <w:tcW w:w="43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99F02F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</w:t>
            </w:r>
          </w:p>
        </w:tc>
        <w:tc>
          <w:tcPr>
            <w:tcW w:w="271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9FFFEF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Wielki Post przygotowaniem do Wielkanocy</w:t>
            </w:r>
          </w:p>
        </w:tc>
        <w:tc>
          <w:tcPr>
            <w:tcW w:w="43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2A4AE3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istoty przeżycia czasu Wielkiego Postu. Zachęcenie do pełnienia dobrych uczynków i przepraszania za popełnione zło.</w:t>
            </w:r>
          </w:p>
        </w:tc>
        <w:tc>
          <w:tcPr>
            <w:tcW w:w="309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F87E937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Niesiemy krzyż z Panem Jezusem (Wielki Post).</w:t>
            </w:r>
          </w:p>
        </w:tc>
        <w:tc>
          <w:tcPr>
            <w:tcW w:w="441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2C0ABB79" w14:textId="566A599B" w:rsidR="00563E3C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podaje, ile trwa Wielki Post</w:t>
            </w:r>
            <w:r w:rsidR="00000000">
              <w:rPr>
                <w:sz w:val="20"/>
                <w:szCs w:val="20"/>
              </w:rPr>
              <w:br/>
            </w:r>
            <w:r w:rsidR="003D026E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 chrześcijański sens krzyża i cierpienia</w:t>
            </w:r>
            <w:r w:rsidR="00000000">
              <w:rPr>
                <w:sz w:val="20"/>
                <w:szCs w:val="20"/>
              </w:rPr>
              <w:br/>
            </w:r>
            <w:r w:rsidR="003D026E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objaśnia, dlaczego obchodzi się Wielki Post</w:t>
            </w:r>
            <w:r w:rsidR="00000000">
              <w:rPr>
                <w:sz w:val="20"/>
                <w:szCs w:val="20"/>
              </w:rPr>
              <w:br/>
            </w:r>
            <w:r w:rsidR="003D026E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określa Wielki Post jako przygotowanie do dobrego przeżycia Świąt Wielkanocnych</w:t>
            </w:r>
            <w:r w:rsidR="00000000">
              <w:rPr>
                <w:sz w:val="20"/>
                <w:szCs w:val="20"/>
              </w:rPr>
              <w:br/>
            </w:r>
            <w:r w:rsidR="003D026E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uzasadnia potrzebę przepraszania Boga i ludzi za popełnione zło.</w:t>
            </w:r>
          </w:p>
        </w:tc>
      </w:tr>
      <w:tr w:rsidR="00563E3C" w14:paraId="0AFC5005" w14:textId="77777777">
        <w:trPr>
          <w:trHeight w:val="3135"/>
        </w:trPr>
        <w:tc>
          <w:tcPr>
            <w:tcW w:w="43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6465BA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</w:t>
            </w:r>
          </w:p>
        </w:tc>
        <w:tc>
          <w:tcPr>
            <w:tcW w:w="271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9F580D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Wieczerza wigilijna</w:t>
            </w:r>
          </w:p>
        </w:tc>
        <w:tc>
          <w:tcPr>
            <w:tcW w:w="43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01CF81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Zapoznanie z tradycją wieczerzy wigilijnej. Wyjaśnienie znaczenia wspólnego świętowania. Kształtowanie postawy religijnego przeżywania wieczerzy wigilijnej.</w:t>
            </w:r>
          </w:p>
        </w:tc>
        <w:tc>
          <w:tcPr>
            <w:tcW w:w="309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82471B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Uczymy się wspólnego świętowania.</w:t>
            </w:r>
          </w:p>
        </w:tc>
        <w:tc>
          <w:tcPr>
            <w:tcW w:w="441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7BEE95F8" w14:textId="24BF429C" w:rsidR="00563E3C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podaje, kiedy odbywa się Wigilia</w:t>
            </w:r>
            <w:r w:rsidR="00000000">
              <w:rPr>
                <w:sz w:val="20"/>
                <w:szCs w:val="20"/>
              </w:rPr>
              <w:br/>
            </w:r>
            <w:r w:rsidR="003D026E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wymienia potrawy spożywane podczas wieczerzy wigilijnej</w:t>
            </w:r>
            <w:r w:rsidR="00000000">
              <w:rPr>
                <w:sz w:val="20"/>
                <w:szCs w:val="20"/>
              </w:rPr>
              <w:br/>
            </w:r>
            <w:r w:rsidR="003D026E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wyjaśnia, jakie święta rozpoczynają się w Wigilię</w:t>
            </w:r>
            <w:r w:rsidR="00000000">
              <w:rPr>
                <w:sz w:val="20"/>
                <w:szCs w:val="20"/>
              </w:rPr>
              <w:br/>
            </w:r>
            <w:r w:rsidR="003D026E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opisuje wigilijne zwyczaje i tradycje</w:t>
            </w:r>
            <w:r w:rsidR="00000000">
              <w:rPr>
                <w:sz w:val="20"/>
                <w:szCs w:val="20"/>
              </w:rPr>
              <w:br/>
            </w:r>
            <w:r w:rsidR="003D026E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redaguje świąteczne życzenia.</w:t>
            </w:r>
          </w:p>
        </w:tc>
      </w:tr>
      <w:tr w:rsidR="00563E3C" w14:paraId="4507F249" w14:textId="77777777">
        <w:trPr>
          <w:trHeight w:val="2685"/>
        </w:trPr>
        <w:tc>
          <w:tcPr>
            <w:tcW w:w="43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968C49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</w:t>
            </w:r>
          </w:p>
        </w:tc>
        <w:tc>
          <w:tcPr>
            <w:tcW w:w="271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909667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Świętujemy Boże Narodzenie</w:t>
            </w:r>
          </w:p>
        </w:tc>
        <w:tc>
          <w:tcPr>
            <w:tcW w:w="43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E6A4A3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Zapoznanie z prawdą o narodzeniu Pana Jezusa w Betlejem. Kształtowanie postawy radosnego przeżywania świąt Bożego Narodzenia w rodzinie.</w:t>
            </w:r>
          </w:p>
        </w:tc>
        <w:tc>
          <w:tcPr>
            <w:tcW w:w="309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46FC65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Świętujemy Boże Narodzenie.</w:t>
            </w:r>
          </w:p>
        </w:tc>
        <w:tc>
          <w:tcPr>
            <w:tcW w:w="441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284DA036" w14:textId="5601573F" w:rsidR="00563E3C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podaje, że Pan Jezus urodził się w Betlejem</w:t>
            </w:r>
            <w:r w:rsidR="00000000">
              <w:rPr>
                <w:sz w:val="20"/>
                <w:szCs w:val="20"/>
              </w:rPr>
              <w:br/>
            </w:r>
            <w:r w:rsidR="003D026E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rozróżnia przedmioty związane ze świętami Bożego Narodzenia</w:t>
            </w:r>
            <w:r w:rsidR="00000000">
              <w:rPr>
                <w:sz w:val="20"/>
                <w:szCs w:val="20"/>
              </w:rPr>
              <w:br/>
            </w:r>
            <w:r w:rsidR="003D026E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przytacza okoliczności przyjścia na świat Pana Jezusa: Łk 2,1.3-17</w:t>
            </w:r>
            <w:r w:rsidR="00000000">
              <w:rPr>
                <w:sz w:val="20"/>
                <w:szCs w:val="20"/>
              </w:rPr>
              <w:br/>
            </w:r>
            <w:r w:rsidR="003D026E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 znaczenie Wcielenia Syna Bożego</w:t>
            </w:r>
            <w:r w:rsidR="00000000">
              <w:rPr>
                <w:sz w:val="20"/>
                <w:szCs w:val="20"/>
              </w:rPr>
              <w:br/>
            </w:r>
            <w:r w:rsidR="003D026E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charakteryzuje sposoby chrześcijańskiego świętowania Bożego Narodzenia</w:t>
            </w:r>
            <w:r w:rsidR="00000000">
              <w:rPr>
                <w:sz w:val="20"/>
                <w:szCs w:val="20"/>
              </w:rPr>
              <w:br/>
            </w:r>
            <w:r w:rsidR="003D026E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uzasadnia znaczenie udziału w pasterce.</w:t>
            </w:r>
          </w:p>
        </w:tc>
      </w:tr>
      <w:tr w:rsidR="00563E3C" w14:paraId="43DC9ACE" w14:textId="77777777">
        <w:trPr>
          <w:trHeight w:val="2040"/>
        </w:trPr>
        <w:tc>
          <w:tcPr>
            <w:tcW w:w="43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CE6BCF9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</w:t>
            </w:r>
          </w:p>
        </w:tc>
        <w:tc>
          <w:tcPr>
            <w:tcW w:w="271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AEC9039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Przeżywamy radość ze zmartwychwstania Jezusa</w:t>
            </w:r>
          </w:p>
        </w:tc>
        <w:tc>
          <w:tcPr>
            <w:tcW w:w="43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65A68A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Zapoznanie z wydarzeniem zmartwychwstania Pana Jezusa. Wychowanie do radosnego przeżywania zmartwychwstania Pana Jezusa.</w:t>
            </w:r>
          </w:p>
        </w:tc>
        <w:tc>
          <w:tcPr>
            <w:tcW w:w="309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6B2A8B7" w14:textId="2F954EC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Cieszymy się Zmartwychwstaniem (Wielkanoc) (Łk 24,1-10</w:t>
            </w:r>
            <w:r w:rsidR="003D026E">
              <w:rPr>
                <w:sz w:val="20"/>
                <w:szCs w:val="20"/>
              </w:rPr>
              <w:t xml:space="preserve"> </w:t>
            </w:r>
            <w:r w:rsidR="003D026E">
              <w:rPr>
                <w:sz w:val="20"/>
                <w:szCs w:val="20"/>
              </w:rPr>
              <w:t xml:space="preserve">– </w:t>
            </w:r>
            <w:r>
              <w:rPr>
                <w:sz w:val="20"/>
                <w:szCs w:val="20"/>
              </w:rPr>
              <w:t>Zmartwychwstanie).</w:t>
            </w:r>
          </w:p>
        </w:tc>
        <w:tc>
          <w:tcPr>
            <w:tcW w:w="441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1EFF513F" w14:textId="5342E414" w:rsidR="00563E3C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podaje, kiedy Pan Jezus zmartwychwstał</w:t>
            </w:r>
            <w:r w:rsidR="00000000">
              <w:rPr>
                <w:sz w:val="20"/>
                <w:szCs w:val="20"/>
              </w:rPr>
              <w:br/>
            </w:r>
            <w:r w:rsidR="003D026E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 znaczenie uroczystości Zmartwychwstania Pańskiego (B.5.1)</w:t>
            </w:r>
            <w:r w:rsidR="00000000">
              <w:rPr>
                <w:sz w:val="20"/>
                <w:szCs w:val="20"/>
              </w:rPr>
              <w:br/>
            </w:r>
            <w:r w:rsidR="003D026E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opowiada o zmartwychwstaniu Pana Jezusa</w:t>
            </w:r>
            <w:r w:rsidR="00000000">
              <w:rPr>
                <w:sz w:val="20"/>
                <w:szCs w:val="20"/>
              </w:rPr>
              <w:br/>
            </w:r>
            <w:r w:rsidR="003D026E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objaśnia, co to znaczy, że Pan Jezus zmartwychwstał</w:t>
            </w:r>
            <w:r w:rsidR="00000000">
              <w:rPr>
                <w:sz w:val="20"/>
                <w:szCs w:val="20"/>
              </w:rPr>
              <w:br/>
            </w:r>
            <w:r w:rsidR="003D026E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opisuje najważniejsze zwyczaje i tradycje związane z rokiem liturgicznym</w:t>
            </w:r>
            <w:r w:rsidR="003D026E">
              <w:rPr>
                <w:sz w:val="20"/>
                <w:szCs w:val="20"/>
              </w:rPr>
              <w:t xml:space="preserve"> </w:t>
            </w:r>
            <w:r w:rsidR="003D026E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Zmartwychwstanie Pańskie (B.5.2)</w:t>
            </w:r>
            <w:r w:rsidR="00000000">
              <w:rPr>
                <w:sz w:val="20"/>
                <w:szCs w:val="20"/>
              </w:rPr>
              <w:br/>
            </w:r>
            <w:r w:rsidR="003D026E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charakteryzuje sposoby chrześcijańskiego świętowania Wielkanocy (B.5.2)</w:t>
            </w:r>
            <w:r w:rsidR="00000000">
              <w:rPr>
                <w:sz w:val="20"/>
                <w:szCs w:val="20"/>
              </w:rPr>
              <w:br/>
            </w:r>
            <w:r w:rsidR="003D026E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określa, dlaczego Wielkanoc jest najważniejszym świętem w roku.</w:t>
            </w:r>
          </w:p>
        </w:tc>
      </w:tr>
      <w:tr w:rsidR="00563E3C" w14:paraId="53C7D3A5" w14:textId="77777777">
        <w:trPr>
          <w:trHeight w:val="3345"/>
        </w:trPr>
        <w:tc>
          <w:tcPr>
            <w:tcW w:w="43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2B9E2B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</w:t>
            </w:r>
          </w:p>
        </w:tc>
        <w:tc>
          <w:tcPr>
            <w:tcW w:w="2715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5F761F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Wakacje z Panem Bogiem</w:t>
            </w:r>
          </w:p>
        </w:tc>
        <w:tc>
          <w:tcPr>
            <w:tcW w:w="435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4333F7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Ukazanie wakacji jako czasu odpoczynku oraz spotkania z Bogiem i człowiekiem. Kształtowanie postawy wdzięczności Bogu za wakacje i piękno otaczającego świata.</w:t>
            </w:r>
          </w:p>
        </w:tc>
        <w:tc>
          <w:tcPr>
            <w:tcW w:w="309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B2D729E" w14:textId="77777777" w:rsidR="00563E3C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Dziękujemy za wakacje. Prosimy o dobre wakacje.</w:t>
            </w:r>
          </w:p>
        </w:tc>
        <w:tc>
          <w:tcPr>
            <w:tcW w:w="4410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3992E77F" w14:textId="03BB2EDC" w:rsidR="00563E3C" w:rsidRDefault="004A77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podaje, że czas odpoczynku jest darem Pana Boga</w:t>
            </w:r>
            <w:r w:rsidR="00000000">
              <w:rPr>
                <w:sz w:val="20"/>
                <w:szCs w:val="20"/>
              </w:rPr>
              <w:br/>
            </w:r>
            <w:r w:rsidR="003D026E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opowiada o chrześcijańskim przeżywaniu czasu wakacji.</w:t>
            </w:r>
            <w:r w:rsidR="00000000">
              <w:rPr>
                <w:sz w:val="20"/>
                <w:szCs w:val="20"/>
              </w:rPr>
              <w:br/>
            </w:r>
            <w:r w:rsidR="003D026E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wyjaśnia, co przypomina Pana Boga podczas wakacji</w:t>
            </w:r>
            <w:r w:rsidR="00000000">
              <w:rPr>
                <w:sz w:val="20"/>
                <w:szCs w:val="20"/>
              </w:rPr>
              <w:br/>
            </w:r>
            <w:r w:rsidR="003D026E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ilustruje sposób spędzania wakacji</w:t>
            </w:r>
            <w:r w:rsidR="00000000">
              <w:rPr>
                <w:sz w:val="20"/>
                <w:szCs w:val="20"/>
              </w:rPr>
              <w:br/>
            </w:r>
            <w:r w:rsidR="003D026E">
              <w:rPr>
                <w:sz w:val="20"/>
                <w:szCs w:val="20"/>
              </w:rPr>
              <w:t xml:space="preserve">– </w:t>
            </w:r>
            <w:r w:rsidR="00000000">
              <w:rPr>
                <w:sz w:val="20"/>
                <w:szCs w:val="20"/>
              </w:rPr>
              <w:t>wskazuje, że podczas wakacji należy pamiętać o niedzielnej Mszy Świętej i codziennej modlitwie.</w:t>
            </w:r>
          </w:p>
        </w:tc>
      </w:tr>
    </w:tbl>
    <w:p w14:paraId="340F38FC" w14:textId="77777777" w:rsidR="00563E3C" w:rsidRDefault="00563E3C"/>
    <w:sectPr w:rsidR="00563E3C">
      <w:pgSz w:w="15840" w:h="12240" w:orient="landscape"/>
      <w:pgMar w:top="306" w:right="306" w:bottom="306" w:left="306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3E3C"/>
    <w:rsid w:val="003D026E"/>
    <w:rsid w:val="004A7754"/>
    <w:rsid w:val="00526E3D"/>
    <w:rsid w:val="00563E3C"/>
    <w:rsid w:val="00B03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59320"/>
  <w15:docId w15:val="{89065994-6AD8-43BC-86DA-E66363040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2460</Words>
  <Characters>14764</Characters>
  <Application>Microsoft Office Word</Application>
  <DocSecurity>0</DocSecurity>
  <Lines>123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Damian</dc:creator>
  <cp:lastModifiedBy>Stanisław Łabendowicz</cp:lastModifiedBy>
  <cp:revision>2</cp:revision>
  <dcterms:created xsi:type="dcterms:W3CDTF">2025-08-26T11:22:00Z</dcterms:created>
  <dcterms:modified xsi:type="dcterms:W3CDTF">2025-08-26T11:22:00Z</dcterms:modified>
</cp:coreProperties>
</file>